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B7E01" w14:textId="77777777" w:rsidR="00726477" w:rsidRPr="00726477" w:rsidRDefault="00726477" w:rsidP="00726477">
      <w:pPr>
        <w:jc w:val="center"/>
        <w:rPr>
          <w:rFonts w:ascii="Verdana" w:hAnsi="Verdana"/>
          <w:b/>
        </w:rPr>
      </w:pPr>
      <w:r w:rsidRPr="00726477">
        <w:rPr>
          <w:rFonts w:ascii="Verdana" w:hAnsi="Verdana"/>
          <w:b/>
        </w:rPr>
        <w:t>The Mountaineers -- Seattle Branch Council</w:t>
      </w:r>
    </w:p>
    <w:p w14:paraId="50CDCF6B" w14:textId="77777777" w:rsidR="00F20866" w:rsidRPr="00726477" w:rsidRDefault="00726477" w:rsidP="00726477">
      <w:pPr>
        <w:jc w:val="center"/>
        <w:rPr>
          <w:rFonts w:ascii="Verdana" w:hAnsi="Verdana"/>
          <w:b/>
        </w:rPr>
      </w:pPr>
      <w:r w:rsidRPr="00726477">
        <w:rPr>
          <w:rFonts w:ascii="Verdana" w:hAnsi="Verdana"/>
          <w:b/>
        </w:rPr>
        <w:t>Treasurer Position Description</w:t>
      </w:r>
    </w:p>
    <w:p w14:paraId="029B1AA9" w14:textId="77777777" w:rsidR="00726477" w:rsidRPr="00726477" w:rsidRDefault="00726477">
      <w:pPr>
        <w:rPr>
          <w:rFonts w:ascii="Verdana" w:hAnsi="Verdana"/>
          <w:b/>
        </w:rPr>
      </w:pPr>
      <w:r w:rsidRPr="00726477">
        <w:rPr>
          <w:rFonts w:ascii="Verdana" w:hAnsi="Verdana"/>
          <w:b/>
        </w:rPr>
        <w:t>Charter</w:t>
      </w:r>
      <w:r>
        <w:rPr>
          <w:rFonts w:ascii="Verdana" w:hAnsi="Verdana"/>
          <w:b/>
        </w:rPr>
        <w:t xml:space="preserve"> Mandates</w:t>
      </w:r>
    </w:p>
    <w:p w14:paraId="135A7042" w14:textId="77777777" w:rsidR="00726477" w:rsidRPr="00EC5522" w:rsidRDefault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>The Treasurer is an elected member of the Executive Committee of Seattle Branch Council.  Other elected members are Chairperson, Vice Chairperson, Secretary and Board of Directors</w:t>
      </w:r>
      <w:r w:rsidR="001257CB" w:rsidRPr="00EC5522">
        <w:rPr>
          <w:rFonts w:ascii="Verdana" w:hAnsi="Verdana"/>
          <w:sz w:val="22"/>
          <w:szCs w:val="22"/>
        </w:rPr>
        <w:t xml:space="preserve"> (BOD)</w:t>
      </w:r>
      <w:r w:rsidRPr="00EC5522">
        <w:rPr>
          <w:rFonts w:ascii="Verdana" w:hAnsi="Verdana"/>
          <w:sz w:val="22"/>
          <w:szCs w:val="22"/>
        </w:rPr>
        <w:t xml:space="preserve"> Representative.  The </w:t>
      </w:r>
      <w:r w:rsidR="001257CB" w:rsidRPr="00EC5522">
        <w:rPr>
          <w:rFonts w:ascii="Verdana" w:hAnsi="Verdana"/>
          <w:sz w:val="22"/>
          <w:szCs w:val="22"/>
        </w:rPr>
        <w:t>Chairperson appoints the Safety Officer</w:t>
      </w:r>
      <w:r w:rsidRPr="00EC5522">
        <w:rPr>
          <w:rFonts w:ascii="Verdana" w:hAnsi="Verdana"/>
          <w:sz w:val="22"/>
          <w:szCs w:val="22"/>
        </w:rPr>
        <w:t>.</w:t>
      </w:r>
    </w:p>
    <w:p w14:paraId="0F914390" w14:textId="77777777" w:rsidR="00726477" w:rsidRPr="00EC5522" w:rsidRDefault="00726477">
      <w:pPr>
        <w:rPr>
          <w:rFonts w:ascii="Verdana" w:hAnsi="Verdana"/>
          <w:sz w:val="22"/>
          <w:szCs w:val="22"/>
        </w:rPr>
      </w:pPr>
    </w:p>
    <w:p w14:paraId="52D99C8A" w14:textId="77777777" w:rsidR="00726477" w:rsidRPr="00EC5522" w:rsidRDefault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>All terms are for two years, coincident with The Mountaineers fiscal year (October 1 through September 30)</w:t>
      </w:r>
      <w:r w:rsidR="001257CB" w:rsidRPr="00EC5522">
        <w:rPr>
          <w:rFonts w:ascii="Verdana" w:hAnsi="Verdana"/>
          <w:sz w:val="22"/>
          <w:szCs w:val="22"/>
        </w:rPr>
        <w:t>,</w:t>
      </w:r>
      <w:r w:rsidRPr="00EC5522">
        <w:rPr>
          <w:rFonts w:ascii="Verdana" w:hAnsi="Verdana"/>
          <w:sz w:val="22"/>
          <w:szCs w:val="22"/>
        </w:rPr>
        <w:t xml:space="preserve"> and officers are limited to two consecutive terms.  </w:t>
      </w:r>
    </w:p>
    <w:p w14:paraId="015740F0" w14:textId="77777777" w:rsidR="00726477" w:rsidRPr="00EC5522" w:rsidRDefault="00726477">
      <w:pPr>
        <w:rPr>
          <w:rFonts w:ascii="Verdana" w:hAnsi="Verdana"/>
          <w:sz w:val="22"/>
          <w:szCs w:val="22"/>
        </w:rPr>
      </w:pPr>
    </w:p>
    <w:p w14:paraId="0B62F2C2" w14:textId="77777777" w:rsidR="00726477" w:rsidRPr="00EC5522" w:rsidRDefault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 xml:space="preserve">Section 5.3.2 of the </w:t>
      </w:r>
      <w:r w:rsidR="001257CB" w:rsidRPr="00EC5522">
        <w:rPr>
          <w:rFonts w:ascii="Verdana" w:hAnsi="Verdana"/>
          <w:sz w:val="22"/>
          <w:szCs w:val="22"/>
        </w:rPr>
        <w:t xml:space="preserve">Seattle </w:t>
      </w:r>
      <w:r w:rsidRPr="00EC5522">
        <w:rPr>
          <w:rFonts w:ascii="Verdana" w:hAnsi="Verdana"/>
          <w:sz w:val="22"/>
          <w:szCs w:val="22"/>
        </w:rPr>
        <w:t>Branch Charter states:</w:t>
      </w:r>
    </w:p>
    <w:p w14:paraId="6E07BF76" w14:textId="77777777" w:rsidR="00726477" w:rsidRPr="00EC5522" w:rsidRDefault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>The Treasurer shall –</w:t>
      </w:r>
    </w:p>
    <w:p w14:paraId="3A49060B" w14:textId="77777777" w:rsidR="00726477" w:rsidRPr="00EC5522" w:rsidRDefault="00726477" w:rsidP="00726477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>Oversee the financial affairs of the Branch</w:t>
      </w:r>
    </w:p>
    <w:p w14:paraId="1E79B315" w14:textId="77777777" w:rsidR="00726477" w:rsidRPr="00EC5522" w:rsidRDefault="00726477" w:rsidP="00726477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>Periodically report to the Branch Council on the state of the finances of the branch.</w:t>
      </w:r>
    </w:p>
    <w:p w14:paraId="3DD7F35D" w14:textId="77777777" w:rsidR="00726477" w:rsidRPr="00EC5522" w:rsidRDefault="00726477" w:rsidP="00726477">
      <w:pPr>
        <w:pStyle w:val="ListParagraph"/>
        <w:numPr>
          <w:ilvl w:val="0"/>
          <w:numId w:val="1"/>
        </w:num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>Interface with The Mountaineers Director of Finance and the Treasurer, and other staff, as necessary.</w:t>
      </w:r>
    </w:p>
    <w:p w14:paraId="209FFC3F" w14:textId="77777777" w:rsidR="00726477" w:rsidRDefault="00726477" w:rsidP="00726477">
      <w:pPr>
        <w:rPr>
          <w:rFonts w:ascii="Verdana" w:hAnsi="Verdana"/>
        </w:rPr>
      </w:pPr>
    </w:p>
    <w:p w14:paraId="349CBEF9" w14:textId="77777777" w:rsidR="00726477" w:rsidRPr="009815C6" w:rsidRDefault="009815C6" w:rsidP="00726477">
      <w:pPr>
        <w:rPr>
          <w:rFonts w:ascii="Verdana" w:hAnsi="Verdana"/>
          <w:b/>
        </w:rPr>
      </w:pPr>
      <w:r w:rsidRPr="009815C6">
        <w:rPr>
          <w:rFonts w:ascii="Verdana" w:hAnsi="Verdana"/>
          <w:b/>
        </w:rPr>
        <w:t>Regular Activities</w:t>
      </w:r>
    </w:p>
    <w:p w14:paraId="7C57383C" w14:textId="77777777" w:rsidR="009815C6" w:rsidRPr="00EC5522" w:rsidRDefault="009815C6" w:rsidP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 xml:space="preserve">Weekly receipt, review, approval and transmission of requests for reimbursement from activity committee chairs.  </w:t>
      </w:r>
      <w:r w:rsidRPr="00EC5522">
        <w:rPr>
          <w:rFonts w:ascii="Verdana" w:hAnsi="Verdana"/>
          <w:sz w:val="22"/>
          <w:szCs w:val="22"/>
          <w:u w:val="single"/>
        </w:rPr>
        <w:t>Note:</w:t>
      </w:r>
      <w:r w:rsidRPr="00EC5522">
        <w:rPr>
          <w:rFonts w:ascii="Verdana" w:hAnsi="Verdana"/>
          <w:sz w:val="22"/>
          <w:szCs w:val="22"/>
        </w:rPr>
        <w:t xml:space="preserve"> Requests include a standard XLS claim form plus PDF of receipt</w:t>
      </w:r>
      <w:r w:rsidR="001257CB" w:rsidRPr="00EC5522">
        <w:rPr>
          <w:rFonts w:ascii="Verdana" w:hAnsi="Verdana"/>
          <w:sz w:val="22"/>
          <w:szCs w:val="22"/>
        </w:rPr>
        <w:t>(s)</w:t>
      </w:r>
      <w:r w:rsidRPr="00EC5522">
        <w:rPr>
          <w:rFonts w:ascii="Verdana" w:hAnsi="Verdana"/>
          <w:sz w:val="22"/>
          <w:szCs w:val="22"/>
        </w:rPr>
        <w:t>. Chair may approve</w:t>
      </w:r>
      <w:r w:rsidR="001257CB" w:rsidRPr="00EC5522">
        <w:rPr>
          <w:rFonts w:ascii="Verdana" w:hAnsi="Verdana"/>
          <w:sz w:val="22"/>
          <w:szCs w:val="22"/>
        </w:rPr>
        <w:t xml:space="preserve"> if Treasurer not available</w:t>
      </w:r>
      <w:r w:rsidRPr="00EC5522">
        <w:rPr>
          <w:rFonts w:ascii="Verdana" w:hAnsi="Verdana"/>
          <w:sz w:val="22"/>
          <w:szCs w:val="22"/>
        </w:rPr>
        <w:t>.</w:t>
      </w:r>
      <w:r w:rsidR="00443EBB" w:rsidRPr="00EC5522">
        <w:rPr>
          <w:rFonts w:ascii="Verdana" w:hAnsi="Verdana"/>
          <w:sz w:val="22"/>
          <w:szCs w:val="22"/>
        </w:rPr>
        <w:t xml:space="preserve">  Important to take care in coding.  Activity chairs are effective prior approval gatekeepers as they are responsible for monitoring activity budgets. </w:t>
      </w:r>
    </w:p>
    <w:p w14:paraId="39155793" w14:textId="77777777" w:rsidR="009815C6" w:rsidRPr="00EC5522" w:rsidRDefault="009815C6" w:rsidP="00726477">
      <w:pPr>
        <w:rPr>
          <w:rFonts w:ascii="Verdana" w:hAnsi="Verdana"/>
          <w:sz w:val="22"/>
          <w:szCs w:val="22"/>
        </w:rPr>
      </w:pPr>
    </w:p>
    <w:p w14:paraId="02CD6CF6" w14:textId="77777777" w:rsidR="009815C6" w:rsidRPr="00EC5522" w:rsidRDefault="009815C6" w:rsidP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 xml:space="preserve">Monthly preparation and transmission of revenue and expenditure reports to the Executive Committee and branch activity chairs.  </w:t>
      </w:r>
      <w:r w:rsidRPr="00EC5522">
        <w:rPr>
          <w:rFonts w:ascii="Verdana" w:hAnsi="Verdana"/>
          <w:sz w:val="22"/>
          <w:szCs w:val="22"/>
          <w:u w:val="single"/>
        </w:rPr>
        <w:t>Note:</w:t>
      </w:r>
      <w:r w:rsidRPr="00EC5522">
        <w:rPr>
          <w:rFonts w:ascii="Verdana" w:hAnsi="Verdana"/>
          <w:sz w:val="22"/>
          <w:szCs w:val="22"/>
        </w:rPr>
        <w:t xml:space="preserve"> Comptroller assures Accumatica files available for extract no later than 15</w:t>
      </w:r>
      <w:r w:rsidRPr="00EC5522">
        <w:rPr>
          <w:rFonts w:ascii="Verdana" w:hAnsi="Verdana"/>
          <w:sz w:val="22"/>
          <w:szCs w:val="22"/>
          <w:vertAlign w:val="superscript"/>
        </w:rPr>
        <w:t>th</w:t>
      </w:r>
      <w:r w:rsidRPr="00EC5522">
        <w:rPr>
          <w:rFonts w:ascii="Verdana" w:hAnsi="Verdana"/>
          <w:sz w:val="22"/>
          <w:szCs w:val="22"/>
        </w:rPr>
        <w:t xml:space="preserve"> of month. Treasurer transmits </w:t>
      </w:r>
      <w:r w:rsidR="001257CB" w:rsidRPr="00EC5522">
        <w:rPr>
          <w:rFonts w:ascii="Verdana" w:hAnsi="Verdana"/>
          <w:sz w:val="22"/>
          <w:szCs w:val="22"/>
        </w:rPr>
        <w:t>reports</w:t>
      </w:r>
      <w:r w:rsidRPr="00EC5522">
        <w:rPr>
          <w:rFonts w:ascii="Verdana" w:hAnsi="Verdana"/>
          <w:sz w:val="22"/>
          <w:szCs w:val="22"/>
        </w:rPr>
        <w:t xml:space="preserve"> within one week and briefs Chairman with branch overview and activity committee highlights.</w:t>
      </w:r>
    </w:p>
    <w:p w14:paraId="1DD9C295" w14:textId="77777777" w:rsidR="009815C6" w:rsidRPr="00EC5522" w:rsidRDefault="009815C6" w:rsidP="00726477">
      <w:pPr>
        <w:rPr>
          <w:rFonts w:ascii="Verdana" w:hAnsi="Verdana"/>
          <w:sz w:val="22"/>
          <w:szCs w:val="22"/>
        </w:rPr>
      </w:pPr>
    </w:p>
    <w:p w14:paraId="460A7DDC" w14:textId="77777777" w:rsidR="009815C6" w:rsidRPr="00EC5522" w:rsidRDefault="009815C6" w:rsidP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 xml:space="preserve">Monthly attendance at the Board of Directors Finance Committee (FinCom) meeting.  </w:t>
      </w:r>
      <w:r w:rsidRPr="00EC5522">
        <w:rPr>
          <w:rFonts w:ascii="Verdana" w:hAnsi="Verdana"/>
          <w:sz w:val="22"/>
          <w:szCs w:val="22"/>
          <w:u w:val="single"/>
        </w:rPr>
        <w:t>Note:</w:t>
      </w:r>
      <w:r w:rsidR="001257CB" w:rsidRPr="00EC5522">
        <w:rPr>
          <w:rFonts w:ascii="Verdana" w:hAnsi="Verdana"/>
          <w:sz w:val="22"/>
          <w:szCs w:val="22"/>
        </w:rPr>
        <w:t xml:space="preserve">  Treasurer/</w:t>
      </w:r>
      <w:r w:rsidR="00443EBB" w:rsidRPr="00EC5522">
        <w:rPr>
          <w:rFonts w:ascii="Verdana" w:hAnsi="Verdana"/>
          <w:sz w:val="22"/>
          <w:szCs w:val="22"/>
        </w:rPr>
        <w:t xml:space="preserve">Chair </w:t>
      </w:r>
      <w:r w:rsidRPr="00EC5522">
        <w:rPr>
          <w:rFonts w:ascii="Verdana" w:hAnsi="Verdana"/>
          <w:sz w:val="22"/>
          <w:szCs w:val="22"/>
        </w:rPr>
        <w:t xml:space="preserve">receive agenda and </w:t>
      </w:r>
      <w:r w:rsidR="001257CB" w:rsidRPr="00EC5522">
        <w:rPr>
          <w:rFonts w:ascii="Verdana" w:hAnsi="Verdana"/>
          <w:sz w:val="22"/>
          <w:szCs w:val="22"/>
        </w:rPr>
        <w:t>supporting</w:t>
      </w:r>
      <w:r w:rsidR="00443EBB" w:rsidRPr="00EC5522">
        <w:rPr>
          <w:rFonts w:ascii="Verdana" w:hAnsi="Verdana"/>
          <w:sz w:val="22"/>
          <w:szCs w:val="22"/>
        </w:rPr>
        <w:t xml:space="preserve"> </w:t>
      </w:r>
      <w:r w:rsidRPr="00EC5522">
        <w:rPr>
          <w:rFonts w:ascii="Verdana" w:hAnsi="Verdana"/>
          <w:sz w:val="22"/>
          <w:szCs w:val="22"/>
        </w:rPr>
        <w:t>documents prior to meeting from Chief Operating Officer.  Attendance generally by conference call</w:t>
      </w:r>
      <w:r w:rsidR="001257CB" w:rsidRPr="00EC5522">
        <w:rPr>
          <w:rFonts w:ascii="Verdana" w:hAnsi="Verdana"/>
          <w:sz w:val="22"/>
          <w:szCs w:val="22"/>
        </w:rPr>
        <w:t xml:space="preserve"> – shared with Chair</w:t>
      </w:r>
      <w:r w:rsidRPr="00EC5522">
        <w:rPr>
          <w:rFonts w:ascii="Verdana" w:hAnsi="Verdana"/>
          <w:sz w:val="22"/>
          <w:szCs w:val="22"/>
        </w:rPr>
        <w:t>.</w:t>
      </w:r>
    </w:p>
    <w:p w14:paraId="1B8B4674" w14:textId="77777777" w:rsidR="00443EBB" w:rsidRPr="00EC5522" w:rsidRDefault="00443EBB" w:rsidP="00726477">
      <w:pPr>
        <w:rPr>
          <w:rFonts w:ascii="Verdana" w:hAnsi="Verdana"/>
          <w:sz w:val="22"/>
          <w:szCs w:val="22"/>
        </w:rPr>
      </w:pPr>
    </w:p>
    <w:p w14:paraId="491A8856" w14:textId="77777777" w:rsidR="00443EBB" w:rsidRPr="00EC5522" w:rsidRDefault="00443EBB" w:rsidP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 xml:space="preserve">Bi-monthly in-person attendance at Seattle Branch Council meetings (Jan, Mar, May, Jul, Sept, Nov) to brief Council on </w:t>
      </w:r>
      <w:r w:rsidR="001257CB" w:rsidRPr="00EC5522">
        <w:rPr>
          <w:rFonts w:ascii="Verdana" w:hAnsi="Verdana"/>
          <w:sz w:val="22"/>
          <w:szCs w:val="22"/>
        </w:rPr>
        <w:t>branch fiscal status</w:t>
      </w:r>
      <w:r w:rsidRPr="00EC5522">
        <w:rPr>
          <w:rFonts w:ascii="Verdana" w:hAnsi="Verdana"/>
          <w:sz w:val="22"/>
          <w:szCs w:val="22"/>
        </w:rPr>
        <w:t xml:space="preserve">.  </w:t>
      </w:r>
      <w:r w:rsidRPr="00EC5522">
        <w:rPr>
          <w:rFonts w:ascii="Verdana" w:hAnsi="Verdana"/>
          <w:sz w:val="22"/>
          <w:szCs w:val="22"/>
          <w:u w:val="single"/>
        </w:rPr>
        <w:t>Note</w:t>
      </w:r>
      <w:r w:rsidRPr="00EC5522">
        <w:rPr>
          <w:rFonts w:ascii="Verdana" w:hAnsi="Verdana"/>
          <w:sz w:val="22"/>
          <w:szCs w:val="22"/>
        </w:rPr>
        <w:t>:  Prepare briefing for attachment to agenda dispatched the week prior.  Keep activity chairs apprised of new initiatives, regulations, procedures</w:t>
      </w:r>
      <w:r w:rsidR="001257CB" w:rsidRPr="00EC5522">
        <w:rPr>
          <w:rFonts w:ascii="Verdana" w:hAnsi="Verdana"/>
          <w:sz w:val="22"/>
          <w:szCs w:val="22"/>
        </w:rPr>
        <w:t xml:space="preserve"> </w:t>
      </w:r>
      <w:r w:rsidRPr="00EC5522">
        <w:rPr>
          <w:rFonts w:ascii="Verdana" w:hAnsi="Verdana"/>
          <w:sz w:val="22"/>
          <w:szCs w:val="22"/>
        </w:rPr>
        <w:t>... that may impact their leadership.</w:t>
      </w:r>
    </w:p>
    <w:p w14:paraId="19ED2DED" w14:textId="77777777" w:rsidR="00443EBB" w:rsidRPr="00EC5522" w:rsidRDefault="00443EBB" w:rsidP="00726477">
      <w:pPr>
        <w:rPr>
          <w:rFonts w:ascii="Verdana" w:hAnsi="Verdana"/>
          <w:sz w:val="22"/>
          <w:szCs w:val="22"/>
        </w:rPr>
      </w:pPr>
    </w:p>
    <w:p w14:paraId="44A36FF7" w14:textId="77777777" w:rsidR="00EC5522" w:rsidRPr="00EC5522" w:rsidRDefault="00EC5522" w:rsidP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>Quarterly preparation of “mid-flight” analysis comparing actual to budget performance.  This entails connecting with activity chairs and treasurers to evaluate year-to-date performance and identify experienced or anticipated changes that will materially impact year-end actual versus budget performance.</w:t>
      </w:r>
    </w:p>
    <w:p w14:paraId="40C928EB" w14:textId="77777777" w:rsidR="00EC5522" w:rsidRPr="00EC5522" w:rsidRDefault="00EC5522" w:rsidP="00726477">
      <w:pPr>
        <w:rPr>
          <w:rFonts w:ascii="Verdana" w:hAnsi="Verdana"/>
          <w:sz w:val="22"/>
          <w:szCs w:val="22"/>
        </w:rPr>
      </w:pPr>
    </w:p>
    <w:p w14:paraId="3B07990A" w14:textId="4D0B2CF9" w:rsidR="00443EBB" w:rsidRPr="00EC5522" w:rsidRDefault="00443EBB" w:rsidP="00726477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 xml:space="preserve">Annual preparation of the budget.  </w:t>
      </w:r>
      <w:r w:rsidRPr="00EC5522">
        <w:rPr>
          <w:rFonts w:ascii="Verdana" w:hAnsi="Verdana"/>
          <w:sz w:val="22"/>
          <w:szCs w:val="22"/>
          <w:u w:val="single"/>
        </w:rPr>
        <w:t>Note:</w:t>
      </w:r>
      <w:r w:rsidR="00E91175" w:rsidRPr="00EC5522">
        <w:rPr>
          <w:rFonts w:ascii="Verdana" w:hAnsi="Verdana"/>
          <w:sz w:val="22"/>
          <w:szCs w:val="22"/>
        </w:rPr>
        <w:t xml:space="preserve"> </w:t>
      </w:r>
      <w:r w:rsidR="00EC5522" w:rsidRPr="00EC5522">
        <w:rPr>
          <w:rFonts w:ascii="Verdana" w:hAnsi="Verdana"/>
          <w:sz w:val="22"/>
          <w:szCs w:val="22"/>
        </w:rPr>
        <w:t>r</w:t>
      </w:r>
      <w:r w:rsidR="00E91175" w:rsidRPr="00EC5522">
        <w:rPr>
          <w:rFonts w:ascii="Verdana" w:hAnsi="Verdana"/>
          <w:sz w:val="22"/>
          <w:szCs w:val="22"/>
        </w:rPr>
        <w:t xml:space="preserve">evenue forecasts </w:t>
      </w:r>
      <w:r w:rsidRPr="00EC5522">
        <w:rPr>
          <w:rFonts w:ascii="Verdana" w:hAnsi="Verdana"/>
          <w:sz w:val="22"/>
          <w:szCs w:val="22"/>
        </w:rPr>
        <w:t>develope</w:t>
      </w:r>
      <w:r w:rsidR="00E91175" w:rsidRPr="00EC5522">
        <w:rPr>
          <w:rFonts w:ascii="Verdana" w:hAnsi="Verdana"/>
          <w:sz w:val="22"/>
          <w:szCs w:val="22"/>
        </w:rPr>
        <w:t>d in March including member/</w:t>
      </w:r>
      <w:r w:rsidRPr="00EC5522">
        <w:rPr>
          <w:rFonts w:ascii="Verdana" w:hAnsi="Verdana"/>
          <w:sz w:val="22"/>
          <w:szCs w:val="22"/>
        </w:rPr>
        <w:t xml:space="preserve">non-member fees </w:t>
      </w:r>
      <w:r w:rsidR="00E91175" w:rsidRPr="00EC5522">
        <w:rPr>
          <w:rFonts w:ascii="Verdana" w:hAnsi="Verdana"/>
          <w:sz w:val="22"/>
          <w:szCs w:val="22"/>
        </w:rPr>
        <w:t>and</w:t>
      </w:r>
      <w:r w:rsidRPr="00EC5522">
        <w:rPr>
          <w:rFonts w:ascii="Verdana" w:hAnsi="Verdana"/>
          <w:sz w:val="22"/>
          <w:szCs w:val="22"/>
        </w:rPr>
        <w:t xml:space="preserve"> anticipated participation rates.</w:t>
      </w:r>
      <w:r w:rsidR="00E91175" w:rsidRPr="00EC5522">
        <w:rPr>
          <w:rFonts w:ascii="Verdana" w:hAnsi="Verdana"/>
          <w:sz w:val="22"/>
          <w:szCs w:val="22"/>
        </w:rPr>
        <w:t xml:space="preserve"> Expenditure budgets </w:t>
      </w:r>
      <w:r w:rsidRPr="00EC5522">
        <w:rPr>
          <w:rFonts w:ascii="Verdana" w:hAnsi="Verdana"/>
          <w:sz w:val="22"/>
          <w:szCs w:val="22"/>
        </w:rPr>
        <w:t>devel</w:t>
      </w:r>
      <w:r w:rsidR="001257CB" w:rsidRPr="00EC5522">
        <w:rPr>
          <w:rFonts w:ascii="Verdana" w:hAnsi="Verdana"/>
          <w:sz w:val="22"/>
          <w:szCs w:val="22"/>
        </w:rPr>
        <w:t xml:space="preserve">oped </w:t>
      </w:r>
      <w:r w:rsidR="00E91175" w:rsidRPr="00EC5522">
        <w:rPr>
          <w:rFonts w:ascii="Verdana" w:hAnsi="Verdana"/>
          <w:sz w:val="22"/>
          <w:szCs w:val="22"/>
        </w:rPr>
        <w:t>in April.  Both use Comptroller’s data-</w:t>
      </w:r>
      <w:r w:rsidR="001257CB" w:rsidRPr="00EC5522">
        <w:rPr>
          <w:rFonts w:ascii="Verdana" w:hAnsi="Verdana"/>
          <w:sz w:val="22"/>
          <w:szCs w:val="22"/>
        </w:rPr>
        <w:t xml:space="preserve">populated </w:t>
      </w:r>
      <w:r w:rsidR="00E91175" w:rsidRPr="00EC5522">
        <w:rPr>
          <w:rFonts w:ascii="Verdana" w:hAnsi="Verdana"/>
          <w:sz w:val="22"/>
          <w:szCs w:val="22"/>
        </w:rPr>
        <w:t>templates</w:t>
      </w:r>
      <w:r w:rsidRPr="00EC5522">
        <w:rPr>
          <w:rFonts w:ascii="Verdana" w:hAnsi="Verdana"/>
          <w:sz w:val="22"/>
          <w:szCs w:val="22"/>
        </w:rPr>
        <w:t>.</w:t>
      </w:r>
    </w:p>
    <w:p w14:paraId="2D86FA76" w14:textId="77777777" w:rsidR="00443EBB" w:rsidRPr="00EC5522" w:rsidRDefault="00443EBB" w:rsidP="00726477">
      <w:pPr>
        <w:rPr>
          <w:rFonts w:ascii="Verdana" w:hAnsi="Verdana"/>
          <w:sz w:val="22"/>
          <w:szCs w:val="22"/>
        </w:rPr>
      </w:pPr>
    </w:p>
    <w:p w14:paraId="2E4354F0" w14:textId="77777777" w:rsidR="00726477" w:rsidRPr="00EC5522" w:rsidRDefault="00443EBB">
      <w:pPr>
        <w:rPr>
          <w:rFonts w:ascii="Verdana" w:hAnsi="Verdana"/>
          <w:sz w:val="22"/>
          <w:szCs w:val="22"/>
        </w:rPr>
      </w:pPr>
      <w:r w:rsidRPr="00EC5522">
        <w:rPr>
          <w:rFonts w:ascii="Verdana" w:hAnsi="Verdana"/>
          <w:sz w:val="22"/>
          <w:szCs w:val="22"/>
        </w:rPr>
        <w:t xml:space="preserve">Monitor Seattle Branch reserves and develop proposals for draw down.  </w:t>
      </w:r>
      <w:r w:rsidRPr="00EC5522">
        <w:rPr>
          <w:rFonts w:ascii="Verdana" w:hAnsi="Verdana"/>
          <w:sz w:val="22"/>
          <w:szCs w:val="22"/>
          <w:u w:val="single"/>
        </w:rPr>
        <w:t>Note</w:t>
      </w:r>
      <w:r w:rsidRPr="00EC5522">
        <w:rPr>
          <w:rFonts w:ascii="Verdana" w:hAnsi="Verdana"/>
          <w:sz w:val="22"/>
          <w:szCs w:val="22"/>
        </w:rPr>
        <w:t xml:space="preserve">:  Reserves are not a dedicated BOD fund, rather a </w:t>
      </w:r>
      <w:r w:rsidR="001257CB" w:rsidRPr="00EC5522">
        <w:rPr>
          <w:rFonts w:ascii="Verdana" w:hAnsi="Verdana"/>
          <w:sz w:val="22"/>
          <w:szCs w:val="22"/>
        </w:rPr>
        <w:t>bookkeeping</w:t>
      </w:r>
      <w:r w:rsidRPr="00EC5522">
        <w:rPr>
          <w:rFonts w:ascii="Verdana" w:hAnsi="Verdana"/>
          <w:sz w:val="22"/>
          <w:szCs w:val="22"/>
        </w:rPr>
        <w:t xml:space="preserve"> artifact.  By BOD action, unexpended reserves evaporate at conclusion of FYE 2020.  FinCom and BOD approval required for </w:t>
      </w:r>
      <w:r w:rsidR="001257CB" w:rsidRPr="00EC5522">
        <w:rPr>
          <w:rFonts w:ascii="Verdana" w:hAnsi="Verdana"/>
          <w:sz w:val="22"/>
          <w:szCs w:val="22"/>
        </w:rPr>
        <w:t>reserves draw down.</w:t>
      </w:r>
      <w:r w:rsidRPr="00EC5522">
        <w:rPr>
          <w:rFonts w:ascii="Verdana" w:hAnsi="Verdana"/>
          <w:sz w:val="22"/>
          <w:szCs w:val="22"/>
        </w:rPr>
        <w:t xml:space="preserve"> </w:t>
      </w:r>
    </w:p>
    <w:p w14:paraId="681E4D62" w14:textId="77777777" w:rsidR="001257CB" w:rsidRDefault="001257CB">
      <w:pPr>
        <w:rPr>
          <w:rFonts w:ascii="Verdana" w:hAnsi="Verdana"/>
        </w:rPr>
      </w:pPr>
    </w:p>
    <w:p w14:paraId="6D8B8C67" w14:textId="609409AC" w:rsidR="001257CB" w:rsidRPr="001257CB" w:rsidRDefault="001257CB" w:rsidP="001257CB">
      <w:pPr>
        <w:jc w:val="right"/>
        <w:rPr>
          <w:rFonts w:ascii="Verdana" w:hAnsi="Verdana"/>
          <w:b/>
          <w:i/>
          <w:sz w:val="16"/>
          <w:szCs w:val="16"/>
        </w:rPr>
      </w:pPr>
      <w:bookmarkStart w:id="0" w:name="_GoBack"/>
      <w:bookmarkEnd w:id="0"/>
      <w:r w:rsidRPr="001257CB">
        <w:rPr>
          <w:rFonts w:ascii="Verdana" w:hAnsi="Verdana"/>
          <w:b/>
          <w:i/>
          <w:sz w:val="16"/>
          <w:szCs w:val="16"/>
        </w:rPr>
        <w:t xml:space="preserve">(DRAFT </w:t>
      </w:r>
      <w:r w:rsidR="00EC5522">
        <w:rPr>
          <w:rFonts w:ascii="Verdana" w:hAnsi="Verdana"/>
          <w:b/>
          <w:i/>
          <w:sz w:val="16"/>
          <w:szCs w:val="16"/>
        </w:rPr>
        <w:t>09 Feb 2020 WSA</w:t>
      </w:r>
      <w:r w:rsidRPr="001257CB">
        <w:rPr>
          <w:rFonts w:ascii="Verdana" w:hAnsi="Verdana"/>
          <w:b/>
          <w:i/>
          <w:sz w:val="16"/>
          <w:szCs w:val="16"/>
        </w:rPr>
        <w:t>)</w:t>
      </w:r>
    </w:p>
    <w:sectPr w:rsidR="001257CB" w:rsidRPr="001257CB" w:rsidSect="00654A42">
      <w:pgSz w:w="12240" w:h="15840"/>
      <w:pgMar w:top="720" w:right="720" w:bottom="720" w:left="720" w:header="0" w:footer="576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BD64FD"/>
    <w:multiLevelType w:val="hybridMultilevel"/>
    <w:tmpl w:val="340AF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6477"/>
    <w:rsid w:val="001257CB"/>
    <w:rsid w:val="00443EBB"/>
    <w:rsid w:val="005576D3"/>
    <w:rsid w:val="00654A42"/>
    <w:rsid w:val="00726477"/>
    <w:rsid w:val="009815C6"/>
    <w:rsid w:val="00E91175"/>
    <w:rsid w:val="00EC5522"/>
    <w:rsid w:val="00F208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98F6822"/>
  <w14:defaultImageDpi w14:val="300"/>
  <w15:docId w15:val="{F34DBC24-84F5-4DE7-B4DE-28FC84D20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64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446</Words>
  <Characters>2544</Characters>
  <Application>Microsoft Office Word</Application>
  <DocSecurity>0</DocSecurity>
  <Lines>21</Lines>
  <Paragraphs>5</Paragraphs>
  <ScaleCrop>false</ScaleCrop>
  <Company>UW</Company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Hendrickson</dc:creator>
  <cp:keywords/>
  <dc:description/>
  <cp:lastModifiedBy>William Ashby</cp:lastModifiedBy>
  <cp:revision>2</cp:revision>
  <dcterms:created xsi:type="dcterms:W3CDTF">2020-02-08T23:57:00Z</dcterms:created>
  <dcterms:modified xsi:type="dcterms:W3CDTF">2020-02-08T23:57:00Z</dcterms:modified>
</cp:coreProperties>
</file>