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63D5E" w:rsidTr="0058605F">
        <w:tc>
          <w:tcPr>
            <w:tcW w:w="9350" w:type="dxa"/>
            <w:gridSpan w:val="5"/>
          </w:tcPr>
          <w:p w:rsidR="00563D5E" w:rsidRDefault="00563D5E" w:rsidP="00563D5E">
            <w:pPr>
              <w:jc w:val="center"/>
            </w:pPr>
            <w:r>
              <w:t>TIDE DIFFERENCES (SEATTLE)</w:t>
            </w:r>
          </w:p>
        </w:tc>
      </w:tr>
      <w:tr w:rsidR="00563D5E" w:rsidTr="00563D5E">
        <w:tc>
          <w:tcPr>
            <w:tcW w:w="1870" w:type="dxa"/>
          </w:tcPr>
          <w:p w:rsidR="00563D5E" w:rsidRDefault="00563D5E">
            <w:proofErr w:type="spellStart"/>
            <w:r>
              <w:t>Dofflemeyer</w:t>
            </w:r>
            <w:proofErr w:type="spellEnd"/>
          </w:p>
        </w:tc>
        <w:tc>
          <w:tcPr>
            <w:tcW w:w="1870" w:type="dxa"/>
          </w:tcPr>
          <w:p w:rsidR="00563D5E" w:rsidRDefault="00563D5E" w:rsidP="00563D5E">
            <w:r>
              <w:t>H + :44 / x1.28</w:t>
            </w:r>
          </w:p>
        </w:tc>
        <w:tc>
          <w:tcPr>
            <w:tcW w:w="1870" w:type="dxa"/>
          </w:tcPr>
          <w:p w:rsidR="00563D5E" w:rsidRDefault="00563D5E" w:rsidP="00563D5E">
            <w:r>
              <w:t>L + :57/ x 1.09</w:t>
            </w:r>
          </w:p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  <w:tr w:rsidR="00563D5E" w:rsidTr="00563D5E">
        <w:tc>
          <w:tcPr>
            <w:tcW w:w="1870" w:type="dxa"/>
          </w:tcPr>
          <w:p w:rsidR="00563D5E" w:rsidRDefault="00563D5E">
            <w:r>
              <w:t>Arcadia</w:t>
            </w:r>
          </w:p>
        </w:tc>
        <w:tc>
          <w:tcPr>
            <w:tcW w:w="1870" w:type="dxa"/>
          </w:tcPr>
          <w:p w:rsidR="00563D5E" w:rsidRDefault="00563D5E" w:rsidP="00563D5E">
            <w:r>
              <w:t>H + :49 / x1.28</w:t>
            </w:r>
          </w:p>
        </w:tc>
        <w:tc>
          <w:tcPr>
            <w:tcW w:w="1870" w:type="dxa"/>
          </w:tcPr>
          <w:p w:rsidR="00563D5E" w:rsidRDefault="00563D5E" w:rsidP="00563D5E">
            <w:r>
              <w:t>L + 1:05 / x1.06</w:t>
            </w:r>
          </w:p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  <w:tr w:rsidR="00563D5E" w:rsidTr="00563D5E">
        <w:tc>
          <w:tcPr>
            <w:tcW w:w="1870" w:type="dxa"/>
          </w:tcPr>
          <w:p w:rsidR="00563D5E" w:rsidRDefault="00563D5E">
            <w:r>
              <w:t>Shelton (</w:t>
            </w:r>
            <w:proofErr w:type="spellStart"/>
            <w:r>
              <w:t>oaklnd</w:t>
            </w:r>
            <w:proofErr w:type="spellEnd"/>
            <w:r>
              <w:t>)</w:t>
            </w:r>
          </w:p>
        </w:tc>
        <w:tc>
          <w:tcPr>
            <w:tcW w:w="1870" w:type="dxa"/>
          </w:tcPr>
          <w:p w:rsidR="00563D5E" w:rsidRDefault="00563D5E" w:rsidP="00563D5E">
            <w:r>
              <w:t>H +1:26 / x1.26</w:t>
            </w:r>
          </w:p>
        </w:tc>
        <w:tc>
          <w:tcPr>
            <w:tcW w:w="1870" w:type="dxa"/>
          </w:tcPr>
          <w:p w:rsidR="00563D5E" w:rsidRDefault="00563D5E">
            <w:r>
              <w:t>L + 1:05 / x .92</w:t>
            </w:r>
          </w:p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  <w:tr w:rsidR="00563D5E" w:rsidTr="00563D5E">
        <w:tc>
          <w:tcPr>
            <w:tcW w:w="1870" w:type="dxa"/>
          </w:tcPr>
          <w:p w:rsidR="00563D5E" w:rsidRDefault="00563D5E">
            <w:proofErr w:type="spellStart"/>
            <w:r>
              <w:t>Dupont</w:t>
            </w:r>
            <w:proofErr w:type="spellEnd"/>
            <w:r>
              <w:t xml:space="preserve"> Wharf</w:t>
            </w:r>
          </w:p>
          <w:p w:rsidR="00563D5E" w:rsidRDefault="00563D5E">
            <w:r>
              <w:t>(</w:t>
            </w:r>
            <w:proofErr w:type="spellStart"/>
            <w:r>
              <w:t>NisquallY</w:t>
            </w:r>
            <w:proofErr w:type="spellEnd"/>
            <w:r>
              <w:t xml:space="preserve">) </w:t>
            </w:r>
          </w:p>
        </w:tc>
        <w:tc>
          <w:tcPr>
            <w:tcW w:w="1870" w:type="dxa"/>
          </w:tcPr>
          <w:p w:rsidR="00563D5E" w:rsidRDefault="00563D5E">
            <w:r>
              <w:t>H + :41 / x1.20</w:t>
            </w:r>
          </w:p>
        </w:tc>
        <w:tc>
          <w:tcPr>
            <w:tcW w:w="1870" w:type="dxa"/>
          </w:tcPr>
          <w:p w:rsidR="00563D5E" w:rsidRDefault="00563D5E">
            <w:r>
              <w:t>L + :49 / x1.04</w:t>
            </w:r>
          </w:p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  <w:tr w:rsidR="00563D5E" w:rsidTr="00563D5E">
        <w:tc>
          <w:tcPr>
            <w:tcW w:w="1870" w:type="dxa"/>
          </w:tcPr>
          <w:p w:rsidR="00563D5E" w:rsidRDefault="00043256">
            <w:r>
              <w:t>Walkers Landing</w:t>
            </w:r>
          </w:p>
          <w:p w:rsidR="00043256" w:rsidRDefault="00043256">
            <w:r>
              <w:t>(Pickering)</w:t>
            </w:r>
          </w:p>
        </w:tc>
        <w:tc>
          <w:tcPr>
            <w:tcW w:w="1870" w:type="dxa"/>
          </w:tcPr>
          <w:p w:rsidR="00563D5E" w:rsidRDefault="00043256">
            <w:r>
              <w:t>H + :44 / x 1.26</w:t>
            </w:r>
          </w:p>
        </w:tc>
        <w:tc>
          <w:tcPr>
            <w:tcW w:w="1870" w:type="dxa"/>
          </w:tcPr>
          <w:p w:rsidR="00563D5E" w:rsidRDefault="00043256">
            <w:r>
              <w:t>L + :55 / x 1.07</w:t>
            </w:r>
          </w:p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  <w:tr w:rsidR="00563D5E" w:rsidTr="00563D5E"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  <w:tr w:rsidR="00563D5E" w:rsidTr="00563D5E"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  <w:tr w:rsidR="00563D5E" w:rsidTr="000128D4">
        <w:tc>
          <w:tcPr>
            <w:tcW w:w="9350" w:type="dxa"/>
            <w:gridSpan w:val="5"/>
          </w:tcPr>
          <w:p w:rsidR="00563D5E" w:rsidRDefault="00563D5E" w:rsidP="00563D5E">
            <w:pPr>
              <w:jc w:val="center"/>
            </w:pPr>
            <w:r>
              <w:t xml:space="preserve">FREQUENT USED CURRENT DIFFERENCES </w:t>
            </w:r>
            <w:proofErr w:type="gramStart"/>
            <w:r w:rsidR="003D642A">
              <w:t>( Narrows</w:t>
            </w:r>
            <w:proofErr w:type="gramEnd"/>
            <w:r w:rsidR="003D642A">
              <w:t>)</w:t>
            </w:r>
            <w:bookmarkStart w:id="0" w:name="_GoBack"/>
            <w:bookmarkEnd w:id="0"/>
          </w:p>
        </w:tc>
      </w:tr>
      <w:tr w:rsidR="00563D5E" w:rsidTr="00563D5E">
        <w:tc>
          <w:tcPr>
            <w:tcW w:w="1870" w:type="dxa"/>
          </w:tcPr>
          <w:p w:rsidR="00563D5E" w:rsidRDefault="00563D5E">
            <w:r>
              <w:t>Station</w:t>
            </w:r>
          </w:p>
        </w:tc>
        <w:tc>
          <w:tcPr>
            <w:tcW w:w="1870" w:type="dxa"/>
          </w:tcPr>
          <w:p w:rsidR="00563D5E" w:rsidRDefault="00563D5E">
            <w:r>
              <w:t>pre-flood</w:t>
            </w:r>
          </w:p>
        </w:tc>
        <w:tc>
          <w:tcPr>
            <w:tcW w:w="1870" w:type="dxa"/>
          </w:tcPr>
          <w:p w:rsidR="00563D5E" w:rsidRDefault="00563D5E">
            <w:r>
              <w:t>Flood</w:t>
            </w:r>
          </w:p>
        </w:tc>
        <w:tc>
          <w:tcPr>
            <w:tcW w:w="1870" w:type="dxa"/>
          </w:tcPr>
          <w:p w:rsidR="00563D5E" w:rsidRDefault="00563D5E">
            <w:r>
              <w:t>pre-Ebb</w:t>
            </w:r>
          </w:p>
        </w:tc>
        <w:tc>
          <w:tcPr>
            <w:tcW w:w="1870" w:type="dxa"/>
          </w:tcPr>
          <w:p w:rsidR="00563D5E" w:rsidRDefault="00563D5E">
            <w:r>
              <w:t>Ebb</w:t>
            </w:r>
          </w:p>
        </w:tc>
      </w:tr>
      <w:tr w:rsidR="00563D5E" w:rsidTr="00563D5E">
        <w:tc>
          <w:tcPr>
            <w:tcW w:w="1870" w:type="dxa"/>
          </w:tcPr>
          <w:p w:rsidR="00563D5E" w:rsidRDefault="00563D5E">
            <w:r>
              <w:t>Nisqually (west)</w:t>
            </w:r>
          </w:p>
        </w:tc>
        <w:tc>
          <w:tcPr>
            <w:tcW w:w="1870" w:type="dxa"/>
          </w:tcPr>
          <w:p w:rsidR="00563D5E" w:rsidRDefault="00563D5E">
            <w:r>
              <w:t>+:26</w:t>
            </w:r>
          </w:p>
        </w:tc>
        <w:tc>
          <w:tcPr>
            <w:tcW w:w="1870" w:type="dxa"/>
          </w:tcPr>
          <w:p w:rsidR="00563D5E" w:rsidRDefault="00563D5E">
            <w:r>
              <w:t>+ :24 / x .3</w:t>
            </w:r>
          </w:p>
        </w:tc>
        <w:tc>
          <w:tcPr>
            <w:tcW w:w="1870" w:type="dxa"/>
          </w:tcPr>
          <w:p w:rsidR="00563D5E" w:rsidRDefault="00563D5E">
            <w:r>
              <w:t>+ :20</w:t>
            </w:r>
          </w:p>
        </w:tc>
        <w:tc>
          <w:tcPr>
            <w:tcW w:w="1870" w:type="dxa"/>
          </w:tcPr>
          <w:p w:rsidR="00563D5E" w:rsidRDefault="00563D5E">
            <w:r>
              <w:t>+ :31 / x .4</w:t>
            </w:r>
          </w:p>
        </w:tc>
      </w:tr>
      <w:tr w:rsidR="00563D5E" w:rsidTr="00563D5E">
        <w:tc>
          <w:tcPr>
            <w:tcW w:w="1870" w:type="dxa"/>
          </w:tcPr>
          <w:p w:rsidR="00563D5E" w:rsidRDefault="00563D5E">
            <w:r>
              <w:t>Hammersley (1mi E of Libby)</w:t>
            </w:r>
          </w:p>
        </w:tc>
        <w:tc>
          <w:tcPr>
            <w:tcW w:w="1870" w:type="dxa"/>
          </w:tcPr>
          <w:p w:rsidR="00563D5E" w:rsidRDefault="00043256">
            <w:r>
              <w:t>+ 1:00</w:t>
            </w:r>
          </w:p>
        </w:tc>
        <w:tc>
          <w:tcPr>
            <w:tcW w:w="1870" w:type="dxa"/>
          </w:tcPr>
          <w:p w:rsidR="00563D5E" w:rsidRDefault="00043256">
            <w:r>
              <w:t>+ :37 / x .7</w:t>
            </w:r>
          </w:p>
        </w:tc>
        <w:tc>
          <w:tcPr>
            <w:tcW w:w="1870" w:type="dxa"/>
          </w:tcPr>
          <w:p w:rsidR="00563D5E" w:rsidRDefault="00043256">
            <w:r>
              <w:t>+ 1:05</w:t>
            </w:r>
          </w:p>
        </w:tc>
        <w:tc>
          <w:tcPr>
            <w:tcW w:w="1870" w:type="dxa"/>
          </w:tcPr>
          <w:p w:rsidR="00563D5E" w:rsidRDefault="00043256">
            <w:r>
              <w:t>+ 1:06 / x .9</w:t>
            </w:r>
          </w:p>
        </w:tc>
      </w:tr>
      <w:tr w:rsidR="00563D5E" w:rsidTr="00563D5E">
        <w:tc>
          <w:tcPr>
            <w:tcW w:w="1870" w:type="dxa"/>
          </w:tcPr>
          <w:p w:rsidR="00563D5E" w:rsidRDefault="00043256">
            <w:r>
              <w:t>Dana Passage</w:t>
            </w:r>
          </w:p>
        </w:tc>
        <w:tc>
          <w:tcPr>
            <w:tcW w:w="1870" w:type="dxa"/>
          </w:tcPr>
          <w:p w:rsidR="00563D5E" w:rsidRDefault="00043256">
            <w:r>
              <w:t>+ :17</w:t>
            </w:r>
          </w:p>
        </w:tc>
        <w:tc>
          <w:tcPr>
            <w:tcW w:w="1870" w:type="dxa"/>
          </w:tcPr>
          <w:p w:rsidR="00563D5E" w:rsidRDefault="00043256" w:rsidP="00043256">
            <w:r>
              <w:t>-:09 / x .5</w:t>
            </w:r>
          </w:p>
        </w:tc>
        <w:tc>
          <w:tcPr>
            <w:tcW w:w="1870" w:type="dxa"/>
          </w:tcPr>
          <w:p w:rsidR="00563D5E" w:rsidRDefault="00043256">
            <w:r>
              <w:t>-:06</w:t>
            </w:r>
          </w:p>
        </w:tc>
        <w:tc>
          <w:tcPr>
            <w:tcW w:w="1870" w:type="dxa"/>
          </w:tcPr>
          <w:p w:rsidR="00563D5E" w:rsidRDefault="00043256">
            <w:r>
              <w:t>-:12 / x .8</w:t>
            </w:r>
          </w:p>
        </w:tc>
      </w:tr>
      <w:tr w:rsidR="00563D5E" w:rsidTr="00563D5E">
        <w:tc>
          <w:tcPr>
            <w:tcW w:w="1870" w:type="dxa"/>
          </w:tcPr>
          <w:p w:rsidR="00563D5E" w:rsidRDefault="00043256">
            <w:r>
              <w:t xml:space="preserve">Pickering (Graham </w:t>
            </w:r>
            <w:proofErr w:type="spellStart"/>
            <w:r>
              <w:t>pt</w:t>
            </w:r>
            <w:proofErr w:type="spellEnd"/>
            <w:r>
              <w:t xml:space="preserve">) </w:t>
            </w:r>
          </w:p>
        </w:tc>
        <w:tc>
          <w:tcPr>
            <w:tcW w:w="1870" w:type="dxa"/>
          </w:tcPr>
          <w:p w:rsidR="00563D5E" w:rsidRDefault="00043256">
            <w:r>
              <w:t>+ 1:17</w:t>
            </w:r>
          </w:p>
        </w:tc>
        <w:tc>
          <w:tcPr>
            <w:tcW w:w="1870" w:type="dxa"/>
          </w:tcPr>
          <w:p w:rsidR="00563D5E" w:rsidRDefault="00043256">
            <w:r>
              <w:t>+ 1:03 / x .3</w:t>
            </w:r>
          </w:p>
        </w:tc>
        <w:tc>
          <w:tcPr>
            <w:tcW w:w="1870" w:type="dxa"/>
          </w:tcPr>
          <w:p w:rsidR="00563D5E" w:rsidRDefault="00043256">
            <w:r>
              <w:t>+ :24</w:t>
            </w:r>
          </w:p>
        </w:tc>
        <w:tc>
          <w:tcPr>
            <w:tcW w:w="1870" w:type="dxa"/>
          </w:tcPr>
          <w:p w:rsidR="00563D5E" w:rsidRDefault="00043256">
            <w:r>
              <w:t>+1:20 / x .5</w:t>
            </w:r>
          </w:p>
        </w:tc>
      </w:tr>
      <w:tr w:rsidR="00563D5E" w:rsidTr="00563D5E"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  <w:tr w:rsidR="00563D5E" w:rsidTr="00563D5E"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  <w:tr w:rsidR="00563D5E" w:rsidTr="00563D5E"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  <w:tr w:rsidR="00563D5E" w:rsidTr="00563D5E"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  <w:tr w:rsidR="00563D5E" w:rsidTr="00563D5E"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  <w:tr w:rsidR="00563D5E" w:rsidTr="00563D5E"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  <w:tr w:rsidR="00563D5E" w:rsidTr="00563D5E"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  <w:tr w:rsidR="00563D5E" w:rsidTr="00563D5E"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  <w:tr w:rsidR="00563D5E" w:rsidTr="00563D5E"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  <w:tr w:rsidR="00563D5E" w:rsidTr="00563D5E"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  <w:tc>
          <w:tcPr>
            <w:tcW w:w="1870" w:type="dxa"/>
          </w:tcPr>
          <w:p w:rsidR="00563D5E" w:rsidRDefault="00563D5E"/>
        </w:tc>
      </w:tr>
    </w:tbl>
    <w:p w:rsidR="008A1395" w:rsidRDefault="008A1395"/>
    <w:sectPr w:rsidR="008A13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F83" w:rsidRDefault="003A6F83" w:rsidP="00563D5E">
      <w:pPr>
        <w:spacing w:after="0" w:line="240" w:lineRule="auto"/>
      </w:pPr>
      <w:r>
        <w:separator/>
      </w:r>
    </w:p>
  </w:endnote>
  <w:endnote w:type="continuationSeparator" w:id="0">
    <w:p w:rsidR="003A6F83" w:rsidRDefault="003A6F83" w:rsidP="0056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F83" w:rsidRDefault="003A6F83" w:rsidP="00563D5E">
      <w:pPr>
        <w:spacing w:after="0" w:line="240" w:lineRule="auto"/>
      </w:pPr>
      <w:r>
        <w:separator/>
      </w:r>
    </w:p>
  </w:footnote>
  <w:footnote w:type="continuationSeparator" w:id="0">
    <w:p w:rsidR="003A6F83" w:rsidRDefault="003A6F83" w:rsidP="0056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D5E" w:rsidRPr="00563D5E" w:rsidRDefault="00563D5E" w:rsidP="00563D5E">
    <w:pPr>
      <w:pStyle w:val="Header"/>
      <w:jc w:val="center"/>
      <w:rPr>
        <w:sz w:val="28"/>
      </w:rPr>
    </w:pPr>
    <w:r w:rsidRPr="00563D5E">
      <w:rPr>
        <w:sz w:val="28"/>
      </w:rPr>
      <w:t>FREQUENT USED TIDE AND CURRENT DIFFERENCES</w:t>
    </w:r>
  </w:p>
  <w:p w:rsidR="00563D5E" w:rsidRDefault="00563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598A"/>
    <w:multiLevelType w:val="hybridMultilevel"/>
    <w:tmpl w:val="934C69A0"/>
    <w:lvl w:ilvl="0" w:tplc="BECACB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5E"/>
    <w:rsid w:val="00043256"/>
    <w:rsid w:val="00062AE5"/>
    <w:rsid w:val="002179CB"/>
    <w:rsid w:val="003A6F83"/>
    <w:rsid w:val="003D642A"/>
    <w:rsid w:val="00563D5E"/>
    <w:rsid w:val="008A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E2C3B"/>
  <w15:chartTrackingRefBased/>
  <w15:docId w15:val="{38961AA2-3C76-42E3-B5A9-1EB0D223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3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D5E"/>
  </w:style>
  <w:style w:type="paragraph" w:styleId="Footer">
    <w:name w:val="footer"/>
    <w:basedOn w:val="Normal"/>
    <w:link w:val="FooterChar"/>
    <w:uiPriority w:val="99"/>
    <w:unhideWhenUsed/>
    <w:rsid w:val="00563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D5E"/>
  </w:style>
  <w:style w:type="paragraph" w:styleId="ListParagraph">
    <w:name w:val="List Paragraph"/>
    <w:basedOn w:val="Normal"/>
    <w:uiPriority w:val="34"/>
    <w:qFormat/>
    <w:rsid w:val="000432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Halsey</dc:creator>
  <cp:keywords/>
  <dc:description/>
  <cp:lastModifiedBy>Daniel Halsey</cp:lastModifiedBy>
  <cp:revision>3</cp:revision>
  <cp:lastPrinted>2016-05-18T13:24:00Z</cp:lastPrinted>
  <dcterms:created xsi:type="dcterms:W3CDTF">2016-05-02T19:39:00Z</dcterms:created>
  <dcterms:modified xsi:type="dcterms:W3CDTF">2016-05-18T13:27:00Z</dcterms:modified>
</cp:coreProperties>
</file>