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7CCE5" w14:textId="422577D8" w:rsidR="00116F0C" w:rsidRPr="00220330" w:rsidRDefault="00116F0C" w:rsidP="00F91602">
      <w:pPr>
        <w:pStyle w:val="NoSpacing"/>
        <w:spacing w:before="240"/>
        <w:rPr>
          <w:b/>
        </w:rPr>
      </w:pPr>
      <w:r w:rsidRPr="00220330">
        <w:rPr>
          <w:b/>
        </w:rPr>
        <w:t xml:space="preserve">All declinations set at </w:t>
      </w:r>
      <w:r w:rsidR="00A66333">
        <w:rPr>
          <w:b/>
        </w:rPr>
        <w:t>15</w:t>
      </w:r>
      <w:r w:rsidR="00F9667F">
        <w:rPr>
          <w:b/>
        </w:rPr>
        <w:t xml:space="preserve">° </w:t>
      </w:r>
      <w:r w:rsidR="00DA6FA7" w:rsidRPr="00220330">
        <w:rPr>
          <w:b/>
        </w:rPr>
        <w:t>degrees East</w:t>
      </w:r>
    </w:p>
    <w:p w14:paraId="1AAC4203" w14:textId="77777777" w:rsidR="00220330" w:rsidRPr="00220330" w:rsidRDefault="00220330" w:rsidP="00220330">
      <w:pPr>
        <w:rPr>
          <w:rFonts w:asciiTheme="minorHAnsi" w:hAnsiTheme="minorHAnsi"/>
          <w:b/>
        </w:rPr>
      </w:pPr>
      <w:r w:rsidRPr="00220330">
        <w:rPr>
          <w:rFonts w:asciiTheme="minorHAnsi" w:hAnsiTheme="minorHAnsi"/>
          <w:b/>
        </w:rPr>
        <w:t>All GPS coordinates are WGS84</w:t>
      </w:r>
    </w:p>
    <w:p w14:paraId="5D6D383E" w14:textId="043F0A89" w:rsidR="005F2456" w:rsidRPr="005F2456" w:rsidRDefault="005F2456" w:rsidP="005F2456">
      <w:r w:rsidRPr="005F2456">
        <w:t xml:space="preserve">Students will </w:t>
      </w:r>
      <w:r w:rsidR="00B10552">
        <w:t xml:space="preserve">be organized and move as a group of </w:t>
      </w:r>
      <w:r w:rsidR="00A66333">
        <w:t>eight to ten</w:t>
      </w:r>
      <w:r w:rsidR="00B10552">
        <w:t xml:space="preserve"> (including instructors). They will work individually or with another student to complete </w:t>
      </w:r>
      <w:r w:rsidRPr="005F2456">
        <w:t xml:space="preserve">the exercises listed below. </w:t>
      </w:r>
      <w:r w:rsidR="00B10552">
        <w:t xml:space="preserve">Instructors will assist and instruct students as needed. When all students have completed an exercise, they should move to the next. The exception to this are the Terrain, Triangulation, and Obstacle exercises. </w:t>
      </w:r>
      <w:r w:rsidR="00EE7520">
        <w:t xml:space="preserve">The group will occupy all of these at once. </w:t>
      </w:r>
      <w:r w:rsidR="00B10552">
        <w:t xml:space="preserve">Students should work Terrain and Triangulation while awaiting slots in the Obstacle exercise. </w:t>
      </w:r>
    </w:p>
    <w:p w14:paraId="4213837B" w14:textId="77777777" w:rsidR="005F2456" w:rsidRDefault="005F2456" w:rsidP="005F2456">
      <w:pPr>
        <w:spacing w:after="0"/>
        <w:rPr>
          <w:rFonts w:asciiTheme="minorHAnsi" w:hAnsiTheme="minorHAnsi"/>
        </w:rPr>
      </w:pPr>
      <w:r>
        <w:rPr>
          <w:rFonts w:asciiTheme="minorHAnsi" w:hAnsiTheme="minorHAnsi"/>
        </w:rPr>
        <w:t>The stations are</w:t>
      </w:r>
      <w:r w:rsidR="00B10552">
        <w:rPr>
          <w:rFonts w:asciiTheme="minorHAnsi" w:hAnsiTheme="minorHAnsi"/>
        </w:rPr>
        <w:t>, in order:</w:t>
      </w:r>
    </w:p>
    <w:p w14:paraId="01A7E12D" w14:textId="77777777" w:rsidR="005F2456" w:rsidRDefault="00B10552" w:rsidP="001E4D84">
      <w:pPr>
        <w:pStyle w:val="NoSpacing"/>
        <w:ind w:left="360"/>
      </w:pPr>
      <w:r>
        <w:t>1.</w:t>
      </w:r>
      <w:r>
        <w:tab/>
      </w:r>
      <w:r w:rsidR="005F2456" w:rsidRPr="00FB0F29">
        <w:t xml:space="preserve">Pace and </w:t>
      </w:r>
      <w:r w:rsidR="005F2456">
        <w:t xml:space="preserve">distance </w:t>
      </w:r>
      <w:r w:rsidR="005F2456" w:rsidRPr="00FB0F29">
        <w:t>calibration</w:t>
      </w:r>
    </w:p>
    <w:p w14:paraId="20762682" w14:textId="3D1C512A" w:rsidR="00B10552" w:rsidRPr="00FB0F29" w:rsidRDefault="001E4D84" w:rsidP="001E4D84">
      <w:pPr>
        <w:pStyle w:val="NoSpacing"/>
        <w:ind w:left="360"/>
      </w:pPr>
      <w:r>
        <w:t>2.</w:t>
      </w:r>
      <w:r>
        <w:tab/>
      </w:r>
      <w:r w:rsidR="006D1FBB">
        <w:t>Compass course</w:t>
      </w:r>
    </w:p>
    <w:p w14:paraId="6FB014AE" w14:textId="77777777" w:rsidR="005F2456" w:rsidRPr="00FB0F29" w:rsidRDefault="001E4D84" w:rsidP="001E4D84">
      <w:pPr>
        <w:pStyle w:val="NoSpacing"/>
        <w:ind w:left="360"/>
      </w:pPr>
      <w:r>
        <w:t>3a.</w:t>
      </w:r>
      <w:r>
        <w:tab/>
      </w:r>
      <w:r w:rsidR="005F2456" w:rsidRPr="00FB0F29">
        <w:t>Navigate around an object</w:t>
      </w:r>
    </w:p>
    <w:p w14:paraId="5116392E" w14:textId="77777777" w:rsidR="005F2456" w:rsidRPr="00FB0F29" w:rsidRDefault="001E4D84" w:rsidP="001E4D84">
      <w:pPr>
        <w:pStyle w:val="NoSpacing"/>
        <w:ind w:left="360"/>
      </w:pPr>
      <w:r>
        <w:t>3b.</w:t>
      </w:r>
      <w:r>
        <w:tab/>
      </w:r>
      <w:r w:rsidR="005F2456" w:rsidRPr="00FB0F29">
        <w:t>Terrain association</w:t>
      </w:r>
    </w:p>
    <w:p w14:paraId="5C9C7366" w14:textId="77777777" w:rsidR="005F2456" w:rsidRPr="00FB0F29" w:rsidRDefault="001E4D84" w:rsidP="001E4D84">
      <w:pPr>
        <w:pStyle w:val="NoSpacing"/>
        <w:ind w:left="360"/>
      </w:pPr>
      <w:r>
        <w:t>3c.</w:t>
      </w:r>
      <w:r>
        <w:tab/>
      </w:r>
      <w:r w:rsidR="005F2456" w:rsidRPr="00FB0F29">
        <w:t>Triangulation</w:t>
      </w:r>
    </w:p>
    <w:p w14:paraId="7903FA26" w14:textId="77777777" w:rsidR="005F2456" w:rsidRPr="00FB0F29" w:rsidRDefault="001E4D84" w:rsidP="001E4D84">
      <w:pPr>
        <w:pStyle w:val="NoSpacing"/>
        <w:ind w:left="360"/>
      </w:pPr>
      <w:r>
        <w:t>4.</w:t>
      </w:r>
      <w:r>
        <w:tab/>
      </w:r>
      <w:r w:rsidR="005F2456">
        <w:t xml:space="preserve">Long </w:t>
      </w:r>
      <w:r w:rsidR="005F2456" w:rsidRPr="00FB0F29">
        <w:t>navigation</w:t>
      </w:r>
    </w:p>
    <w:p w14:paraId="28A08BCD" w14:textId="7212BDAF" w:rsidR="005F2456" w:rsidRDefault="005F2456" w:rsidP="00B10552">
      <w:pPr>
        <w:spacing w:before="240"/>
      </w:pPr>
      <w:r w:rsidRPr="005F2456">
        <w:t xml:space="preserve">When </w:t>
      </w:r>
      <w:r w:rsidR="001E4D84">
        <w:t xml:space="preserve">everyone in a group has </w:t>
      </w:r>
      <w:r w:rsidRPr="005F2456">
        <w:t>complete</w:t>
      </w:r>
      <w:r w:rsidR="001E4D84">
        <w:t>d</w:t>
      </w:r>
      <w:r w:rsidRPr="005F2456">
        <w:t xml:space="preserve"> all stations they </w:t>
      </w:r>
      <w:r w:rsidR="001E4D84">
        <w:t>should gather for a photo and may go home.</w:t>
      </w:r>
      <w:r w:rsidR="00DB6BED">
        <w:t xml:space="preserve"> The apple tree is a good background. It’s also traditional. </w:t>
      </w:r>
    </w:p>
    <w:p w14:paraId="32200506" w14:textId="5BEAE828" w:rsidR="00F933CB" w:rsidRDefault="00550FCA" w:rsidP="00DF634C">
      <w:pPr>
        <w:pStyle w:val="Heading2"/>
        <w:spacing w:before="240"/>
      </w:pPr>
      <w:r w:rsidRPr="00DD3FF8">
        <w:t xml:space="preserve">1. </w:t>
      </w:r>
      <w:r w:rsidR="00F933CB">
        <w:t xml:space="preserve">Pace and distance </w:t>
      </w:r>
      <w:r w:rsidR="00F933CB" w:rsidRPr="00F933CB">
        <w:t>calibration</w:t>
      </w:r>
    </w:p>
    <w:p w14:paraId="5DD91C53" w14:textId="39F656DD" w:rsidR="00A66333" w:rsidRDefault="00A66333" w:rsidP="00A66333">
      <w:r>
        <w:t>Before leaving the gate, students should set up their GPS (assuming GaiaGPS on a smartphone):</w:t>
      </w:r>
    </w:p>
    <w:p w14:paraId="3A6F41BD" w14:textId="00D1617B" w:rsidR="00A66333" w:rsidRDefault="00A66333" w:rsidP="00A66333">
      <w:pPr>
        <w:pStyle w:val="ListParagraph"/>
        <w:numPr>
          <w:ilvl w:val="0"/>
          <w:numId w:val="9"/>
        </w:numPr>
      </w:pPr>
      <w:r>
        <w:t>Airplane mode</w:t>
      </w:r>
    </w:p>
    <w:p w14:paraId="7B954B4D" w14:textId="16557E7F" w:rsidR="00A66333" w:rsidRDefault="00A66333" w:rsidP="00A66333">
      <w:pPr>
        <w:pStyle w:val="ListParagraph"/>
        <w:numPr>
          <w:ilvl w:val="0"/>
          <w:numId w:val="9"/>
        </w:numPr>
      </w:pPr>
      <w:r>
        <w:t>UTM Coordinates (Settings &gt; Appearance)</w:t>
      </w:r>
    </w:p>
    <w:p w14:paraId="60015474" w14:textId="205E881D" w:rsidR="00A66333" w:rsidRDefault="00A66333" w:rsidP="00A66333">
      <w:pPr>
        <w:pStyle w:val="ListParagraph"/>
        <w:numPr>
          <w:ilvl w:val="0"/>
          <w:numId w:val="9"/>
        </w:numPr>
      </w:pPr>
      <w:r>
        <w:t>WGS84 (Settings &gt; Appearance)</w:t>
      </w:r>
    </w:p>
    <w:p w14:paraId="116D90F2" w14:textId="4D920702" w:rsidR="00EB7DB8" w:rsidRDefault="00A66333" w:rsidP="00A66333">
      <w:r w:rsidRPr="00AD2BD3">
        <w:rPr>
          <w:b/>
          <w:bCs/>
        </w:rPr>
        <w:t>Students should then start a track before moving to the pacing station</w:t>
      </w:r>
      <w:r>
        <w:t xml:space="preserve">, which is along </w:t>
      </w:r>
      <w:r w:rsidR="00FB0F29" w:rsidRPr="00550FCA">
        <w:t xml:space="preserve">the road </w:t>
      </w:r>
      <w:r>
        <w:t>a hundred or so yards past</w:t>
      </w:r>
      <w:r w:rsidR="00FB0F29" w:rsidRPr="00550FCA">
        <w:t xml:space="preserve"> the gate area. </w:t>
      </w:r>
      <w:r>
        <w:t xml:space="preserve">Students should count their paces (two steps) </w:t>
      </w:r>
      <w:r w:rsidR="00837E0D" w:rsidRPr="00550FCA">
        <w:t>on the</w:t>
      </w:r>
      <w:r w:rsidR="005E6E7C" w:rsidRPr="00550FCA">
        <w:t xml:space="preserve"> </w:t>
      </w:r>
      <w:r w:rsidR="00EB7DB8" w:rsidRPr="00550FCA">
        <w:t xml:space="preserve">two separately </w:t>
      </w:r>
      <w:r w:rsidR="005E6E7C" w:rsidRPr="00550FCA">
        <w:t xml:space="preserve">measured </w:t>
      </w:r>
      <w:r w:rsidR="00DB6BED" w:rsidRPr="00550FCA">
        <w:t>100-foot</w:t>
      </w:r>
      <w:r w:rsidR="005E6E7C" w:rsidRPr="00550FCA">
        <w:t xml:space="preserve"> distance</w:t>
      </w:r>
      <w:r w:rsidR="00EB7DB8" w:rsidRPr="00550FCA">
        <w:t>s</w:t>
      </w:r>
      <w:r w:rsidR="00822A3D" w:rsidRPr="00550FCA">
        <w:t xml:space="preserve"> on the </w:t>
      </w:r>
      <w:r w:rsidR="00081773" w:rsidRPr="00550FCA">
        <w:t>road to calibrate</w:t>
      </w:r>
      <w:r w:rsidR="00837E0D" w:rsidRPr="00550FCA">
        <w:t xml:space="preserve"> </w:t>
      </w:r>
      <w:r w:rsidR="00DB6BED">
        <w:t>their</w:t>
      </w:r>
      <w:r w:rsidR="00837E0D" w:rsidRPr="00550FCA">
        <w:t xml:space="preserve"> </w:t>
      </w:r>
      <w:r w:rsidR="00081773" w:rsidRPr="00550FCA">
        <w:t xml:space="preserve">personal </w:t>
      </w:r>
      <w:r w:rsidR="00DB6BED" w:rsidRPr="00550FCA">
        <w:t xml:space="preserve">pace </w:t>
      </w:r>
      <w:r w:rsidR="00081773" w:rsidRPr="00550FCA">
        <w:t>length</w:t>
      </w:r>
      <w:r w:rsidR="005E6E7C" w:rsidRPr="00550FCA">
        <w:t xml:space="preserve">. </w:t>
      </w:r>
      <w:r>
        <w:t>Have them m</w:t>
      </w:r>
      <w:r w:rsidR="00FB0F29" w:rsidRPr="00550FCA">
        <w:t xml:space="preserve">ake a note of </w:t>
      </w:r>
      <w:r>
        <w:t xml:space="preserve">their </w:t>
      </w:r>
      <w:r w:rsidR="00FB0F29" w:rsidRPr="00550FCA">
        <w:t>pace</w:t>
      </w:r>
      <w:r w:rsidR="00F91602">
        <w:t xml:space="preserve"> length</w:t>
      </w:r>
      <w:r w:rsidR="00220330">
        <w:t xml:space="preserve">, </w:t>
      </w:r>
      <w:r>
        <w:t>as they’</w:t>
      </w:r>
      <w:r w:rsidR="00FB0F29" w:rsidRPr="00550FCA">
        <w:t xml:space="preserve">ll be using </w:t>
      </w:r>
      <w:r w:rsidR="00220330">
        <w:t xml:space="preserve">it later in </w:t>
      </w:r>
      <w:r w:rsidR="00FB0F29" w:rsidRPr="00550FCA">
        <w:t>the day.</w:t>
      </w:r>
    </w:p>
    <w:p w14:paraId="420F1474" w14:textId="1DBDCF5E" w:rsidR="00A66333" w:rsidRDefault="00A66333" w:rsidP="00A66333">
      <w:r>
        <w:t>After the pacing exercise, proceed along the road to the junction with the powerline road. Pause the group to discuss proper compass procedure, using these three checks:</w:t>
      </w:r>
    </w:p>
    <w:p w14:paraId="15C90D90" w14:textId="20B33D16" w:rsidR="00A66333" w:rsidRDefault="00A66333" w:rsidP="00A66333">
      <w:pPr>
        <w:pStyle w:val="ListParagraph"/>
        <w:numPr>
          <w:ilvl w:val="0"/>
          <w:numId w:val="10"/>
        </w:numPr>
      </w:pPr>
      <w:r>
        <w:t>Hold the compass level</w:t>
      </w:r>
    </w:p>
    <w:p w14:paraId="173B33C9" w14:textId="1B53A387" w:rsidR="00A66333" w:rsidRDefault="00A66333" w:rsidP="00A66333">
      <w:pPr>
        <w:pStyle w:val="ListParagraph"/>
        <w:numPr>
          <w:ilvl w:val="0"/>
          <w:numId w:val="10"/>
        </w:numPr>
      </w:pPr>
      <w:r>
        <w:t>Sight the target through the sight on the compass</w:t>
      </w:r>
    </w:p>
    <w:p w14:paraId="72B53567" w14:textId="488CA4D1" w:rsidR="00A66333" w:rsidRDefault="00A66333" w:rsidP="00A66333">
      <w:pPr>
        <w:pStyle w:val="ListParagraph"/>
        <w:numPr>
          <w:ilvl w:val="0"/>
          <w:numId w:val="10"/>
        </w:numPr>
      </w:pPr>
      <w:r>
        <w:t>Adjust the dial to box the needle</w:t>
      </w:r>
    </w:p>
    <w:p w14:paraId="569BC78E" w14:textId="7223CFDE" w:rsidR="00A66333" w:rsidRPr="00550FCA" w:rsidRDefault="00A66333" w:rsidP="00A66333">
      <w:r>
        <w:t xml:space="preserve">Repeat until no check requires a change, then read the bearing. Then continue to the next exercise. </w:t>
      </w:r>
    </w:p>
    <w:p w14:paraId="335E5E9E" w14:textId="6CB48917" w:rsidR="001E4D84" w:rsidRPr="00DD3FF8" w:rsidRDefault="001E4D84" w:rsidP="00DF634C">
      <w:pPr>
        <w:pStyle w:val="Heading2"/>
        <w:spacing w:before="240"/>
      </w:pPr>
      <w:r>
        <w:t>2</w:t>
      </w:r>
      <w:r w:rsidRPr="00DD3FF8">
        <w:t xml:space="preserve">. </w:t>
      </w:r>
      <w:r w:rsidR="006D1FBB">
        <w:t>Compass Course</w:t>
      </w:r>
    </w:p>
    <w:p w14:paraId="5067B7CE" w14:textId="77777777" w:rsidR="006D1FBB" w:rsidRDefault="006D1FBB" w:rsidP="001E4D84">
      <w:r>
        <w:t xml:space="preserve">When you arrive at the compass course, </w:t>
      </w:r>
      <w:r w:rsidRPr="006D1FBB">
        <w:rPr>
          <w:b/>
          <w:bCs/>
        </w:rPr>
        <w:t>have the students stop their tracks</w:t>
      </w:r>
      <w:r>
        <w:t xml:space="preserve"> and save them. How far did they walk?</w:t>
      </w:r>
    </w:p>
    <w:p w14:paraId="4660B0E9" w14:textId="554197C1" w:rsidR="001E4D84" w:rsidRDefault="001E4D84" w:rsidP="001E4D84">
      <w:pPr>
        <w:rPr>
          <w:rFonts w:asciiTheme="minorHAnsi" w:hAnsiTheme="minorHAnsi"/>
        </w:rPr>
      </w:pPr>
      <w:r w:rsidRPr="00FB0F29">
        <w:rPr>
          <w:rFonts w:asciiTheme="minorHAnsi" w:hAnsiTheme="minorHAnsi"/>
        </w:rPr>
        <w:t xml:space="preserve">This is an individual exercise. </w:t>
      </w:r>
      <w:r>
        <w:rPr>
          <w:rFonts w:asciiTheme="minorHAnsi" w:hAnsiTheme="minorHAnsi"/>
        </w:rPr>
        <w:t>Volunteers</w:t>
      </w:r>
      <w:r w:rsidRPr="00FB0F29">
        <w:rPr>
          <w:rFonts w:asciiTheme="minorHAnsi" w:hAnsiTheme="minorHAnsi"/>
        </w:rPr>
        <w:t xml:space="preserve"> will assign </w:t>
      </w:r>
      <w:r w:rsidR="00A66333">
        <w:rPr>
          <w:rFonts w:asciiTheme="minorHAnsi" w:hAnsiTheme="minorHAnsi"/>
        </w:rPr>
        <w:t>students</w:t>
      </w:r>
      <w:r w:rsidRPr="00FB0F29">
        <w:rPr>
          <w:rFonts w:asciiTheme="minorHAnsi" w:hAnsiTheme="minorHAnsi"/>
        </w:rPr>
        <w:t xml:space="preserve"> a </w:t>
      </w:r>
      <w:r>
        <w:rPr>
          <w:rFonts w:asciiTheme="minorHAnsi" w:hAnsiTheme="minorHAnsi"/>
        </w:rPr>
        <w:t>starting point</w:t>
      </w:r>
      <w:r w:rsidR="00A66333">
        <w:rPr>
          <w:rFonts w:asciiTheme="minorHAnsi" w:hAnsiTheme="minorHAnsi"/>
        </w:rPr>
        <w:t>, f</w:t>
      </w:r>
      <w:r w:rsidRPr="00FB0F29">
        <w:rPr>
          <w:rFonts w:asciiTheme="minorHAnsi" w:hAnsiTheme="minorHAnsi"/>
        </w:rPr>
        <w:t xml:space="preserve">ind the marker with </w:t>
      </w:r>
      <w:r w:rsidR="00A66333">
        <w:rPr>
          <w:rFonts w:asciiTheme="minorHAnsi" w:hAnsiTheme="minorHAnsi"/>
        </w:rPr>
        <w:t xml:space="preserve">the </w:t>
      </w:r>
      <w:r w:rsidRPr="00FB0F29">
        <w:rPr>
          <w:rFonts w:asciiTheme="minorHAnsi" w:hAnsiTheme="minorHAnsi"/>
        </w:rPr>
        <w:t>assigned number</w:t>
      </w:r>
      <w:r>
        <w:rPr>
          <w:rFonts w:asciiTheme="minorHAnsi" w:hAnsiTheme="minorHAnsi"/>
        </w:rPr>
        <w:t xml:space="preserve"> along the dike/berm</w:t>
      </w:r>
      <w:r w:rsidR="00A66333">
        <w:rPr>
          <w:rFonts w:asciiTheme="minorHAnsi" w:hAnsiTheme="minorHAnsi"/>
        </w:rPr>
        <w:t>, and f</w:t>
      </w:r>
      <w:r>
        <w:rPr>
          <w:rFonts w:asciiTheme="minorHAnsi" w:hAnsiTheme="minorHAnsi"/>
        </w:rPr>
        <w:t>ollow the instructions on a separate sheet.</w:t>
      </w:r>
    </w:p>
    <w:p w14:paraId="46901870" w14:textId="709ACC71" w:rsidR="00BB5895" w:rsidRDefault="00BB5895" w:rsidP="001E4D84">
      <w:pPr>
        <w:rPr>
          <w:rFonts w:asciiTheme="minorHAnsi" w:hAnsiTheme="minorHAnsi"/>
        </w:rPr>
      </w:pPr>
      <w:r>
        <w:rPr>
          <w:rFonts w:asciiTheme="minorHAnsi" w:hAnsiTheme="minorHAnsi"/>
        </w:rPr>
        <w:t>Make sure that students get a good start. If they miss their first marker, then the rest will be wrong, too.</w:t>
      </w:r>
    </w:p>
    <w:p w14:paraId="5054EC7E" w14:textId="77777777" w:rsidR="005406D4" w:rsidRPr="005406D4" w:rsidRDefault="005406D4" w:rsidP="005406D4">
      <w:pPr>
        <w:jc w:val="right"/>
        <w:rPr>
          <w:rFonts w:asciiTheme="minorHAnsi" w:hAnsiTheme="minorHAnsi"/>
        </w:rPr>
      </w:pPr>
    </w:p>
    <w:p w14:paraId="7B9B8BDF" w14:textId="6AB2860C" w:rsidR="00A66333" w:rsidRDefault="00A66333" w:rsidP="005443DC">
      <w:pPr>
        <w:keepNext/>
        <w:tabs>
          <w:tab w:val="right" w:pos="9936"/>
        </w:tabs>
        <w:rPr>
          <w:rFonts w:asciiTheme="minorHAnsi" w:hAnsiTheme="minorHAnsi"/>
        </w:rPr>
      </w:pPr>
      <w:r>
        <w:rPr>
          <w:rFonts w:asciiTheme="minorHAnsi" w:hAnsiTheme="minorHAnsi"/>
        </w:rPr>
        <w:t>Assist the students with compass</w:t>
      </w:r>
      <w:r w:rsidR="00B647AE">
        <w:rPr>
          <w:rFonts w:asciiTheme="minorHAnsi" w:hAnsiTheme="minorHAnsi"/>
        </w:rPr>
        <w:t xml:space="preserve"> use and distance estimates. Their instructions are: </w:t>
      </w:r>
      <w:r w:rsidR="00C62881">
        <w:rPr>
          <w:rFonts w:asciiTheme="minorHAnsi" w:hAnsiTheme="minorHAnsi"/>
        </w:rPr>
        <w:tab/>
      </w:r>
    </w:p>
    <w:p w14:paraId="35B3DC2B" w14:textId="77777777" w:rsidR="00B647AE" w:rsidRDefault="00B647AE" w:rsidP="00B647AE">
      <w:pPr>
        <w:ind w:left="360"/>
        <w:rPr>
          <w:rFonts w:asciiTheme="minorHAnsi" w:hAnsiTheme="minorHAnsi"/>
        </w:rPr>
      </w:pPr>
      <w:r>
        <w:rPr>
          <w:rFonts w:asciiTheme="minorHAnsi" w:hAnsiTheme="minorHAnsi"/>
        </w:rPr>
        <w:t xml:space="preserve">Starting at the numbered maker that you were assigned, walk the first bearing and distance in your route to arrive at the next marker. When you have arrived at the correct marker, write down the correct letter or number on the separate exercise sheet. Continue to the next marker in your assigned route until you arrive at the final marker. </w:t>
      </w:r>
      <w:r>
        <w:rPr>
          <w:rFonts w:asciiTheme="minorHAnsi" w:hAnsiTheme="minorHAnsi"/>
          <w:b/>
        </w:rPr>
        <w:t>Be sure to write down each marker that you arrive at</w:t>
      </w:r>
      <w:r>
        <w:rPr>
          <w:rFonts w:asciiTheme="minorHAnsi" w:hAnsiTheme="minorHAnsi"/>
        </w:rPr>
        <w:t xml:space="preserve">. Each route has two markers you will not walk to but will determine by shooting a bearing and estimating the distance from where you stand. </w:t>
      </w:r>
    </w:p>
    <w:p w14:paraId="337EF667" w14:textId="50123969" w:rsidR="00B647AE" w:rsidRPr="00FB0F29" w:rsidRDefault="00B647AE" w:rsidP="00B647AE">
      <w:pPr>
        <w:ind w:left="360"/>
        <w:rPr>
          <w:rFonts w:asciiTheme="minorHAnsi" w:hAnsiTheme="minorHAnsi"/>
        </w:rPr>
      </w:pPr>
      <w:r>
        <w:rPr>
          <w:rFonts w:asciiTheme="minorHAnsi" w:hAnsiTheme="minorHAnsi"/>
        </w:rPr>
        <w:t>When you have finished your assigned route, return to a volunteer, who will check your answers to see if you completed the assigned route correctly.</w:t>
      </w:r>
    </w:p>
    <w:p w14:paraId="044A9FBB" w14:textId="77777777" w:rsidR="00F933CB" w:rsidRDefault="00F55677" w:rsidP="00DF634C">
      <w:pPr>
        <w:pStyle w:val="Heading2"/>
        <w:spacing w:before="240"/>
      </w:pPr>
      <w:r>
        <w:t>3a</w:t>
      </w:r>
      <w:r w:rsidR="00550FCA" w:rsidRPr="00DD3FF8">
        <w:t xml:space="preserve">. </w:t>
      </w:r>
      <w:r w:rsidR="00F933CB">
        <w:t xml:space="preserve">Navigate </w:t>
      </w:r>
      <w:r w:rsidR="00F933CB" w:rsidRPr="00F933CB">
        <w:t>around</w:t>
      </w:r>
      <w:r w:rsidR="00F933CB">
        <w:t xml:space="preserve"> an </w:t>
      </w:r>
      <w:r w:rsidR="001E4D84">
        <w:t>Obstacle</w:t>
      </w:r>
    </w:p>
    <w:p w14:paraId="3DFA991D" w14:textId="380B0344" w:rsidR="00606927" w:rsidRDefault="001E4D84" w:rsidP="001654CD">
      <w:r>
        <w:t xml:space="preserve">This is a pair exercise. </w:t>
      </w:r>
      <w:r w:rsidR="00CC2C70">
        <w:t xml:space="preserve">Students will work together to work around the obstacle, which is a patch of brambles, by setting an offset to the right (adding 90°) from the starting peg. A similar peg is the target. </w:t>
      </w:r>
      <w:r w:rsidR="00DB6BED" w:rsidRPr="00AD2BD3">
        <w:rPr>
          <w:b/>
          <w:bCs/>
        </w:rPr>
        <w:t xml:space="preserve">The original </w:t>
      </w:r>
      <w:r w:rsidR="004C1375">
        <w:rPr>
          <w:b/>
          <w:bCs/>
        </w:rPr>
        <w:t xml:space="preserve">or starting </w:t>
      </w:r>
      <w:r w:rsidR="00DB6BED" w:rsidRPr="00AD2BD3">
        <w:rPr>
          <w:b/>
          <w:bCs/>
        </w:rPr>
        <w:t xml:space="preserve">bearing is </w:t>
      </w:r>
      <w:r w:rsidR="00DB6BED" w:rsidRPr="004C1375">
        <w:rPr>
          <w:b/>
          <w:bCs/>
        </w:rPr>
        <w:t>2</w:t>
      </w:r>
      <w:r w:rsidR="004C1375">
        <w:rPr>
          <w:b/>
          <w:bCs/>
        </w:rPr>
        <w:t>6</w:t>
      </w:r>
      <w:r w:rsidR="005406D4" w:rsidRPr="004C1375">
        <w:rPr>
          <w:b/>
          <w:bCs/>
        </w:rPr>
        <w:t>8</w:t>
      </w:r>
      <w:r w:rsidR="00DB6BED" w:rsidRPr="004C1375">
        <w:rPr>
          <w:b/>
          <w:bCs/>
        </w:rPr>
        <w:t>°</w:t>
      </w:r>
      <w:r w:rsidR="00DB6BED" w:rsidRPr="00AD2BD3">
        <w:rPr>
          <w:b/>
          <w:bCs/>
        </w:rPr>
        <w:t>.</w:t>
      </w:r>
    </w:p>
    <w:p w14:paraId="5249965D" w14:textId="0E08CA83" w:rsidR="00606927" w:rsidRDefault="00606927" w:rsidP="001654CD">
      <w:r>
        <w:t xml:space="preserve">Before they start, </w:t>
      </w:r>
      <w:r w:rsidRPr="00AD2BD3">
        <w:rPr>
          <w:b/>
          <w:bCs/>
        </w:rPr>
        <w:t>have students run another track on their GPS</w:t>
      </w:r>
      <w:r>
        <w:t>.</w:t>
      </w:r>
    </w:p>
    <w:p w14:paraId="7D8C61EF" w14:textId="33AAE406" w:rsidR="00CC2C70" w:rsidRDefault="00CC2C70" w:rsidP="001654CD">
      <w:r>
        <w:t>Remind students of these elements:</w:t>
      </w:r>
    </w:p>
    <w:p w14:paraId="751A48EC" w14:textId="43F4A5C5" w:rsidR="00CC2C70" w:rsidRPr="00606927" w:rsidRDefault="00CC2C70" w:rsidP="005443DC">
      <w:pPr>
        <w:pStyle w:val="NoSpacing"/>
        <w:numPr>
          <w:ilvl w:val="0"/>
          <w:numId w:val="13"/>
        </w:numPr>
      </w:pPr>
      <w:r w:rsidRPr="00606927">
        <w:t>Calculate the bearings before starting. The</w:t>
      </w:r>
      <w:r w:rsidR="00DB6BED">
        <w:t>ir</w:t>
      </w:r>
      <w:r w:rsidRPr="00606927">
        <w:t xml:space="preserve"> instructions have a table to fill out. </w:t>
      </w:r>
    </w:p>
    <w:p w14:paraId="6A3B7B39" w14:textId="6A180923" w:rsidR="00CC2C70" w:rsidRPr="00606927" w:rsidRDefault="00CC2C70" w:rsidP="005443DC">
      <w:pPr>
        <w:pStyle w:val="NoSpacing"/>
        <w:numPr>
          <w:ilvl w:val="0"/>
          <w:numId w:val="13"/>
        </w:numPr>
      </w:pPr>
      <w:r w:rsidRPr="00606927">
        <w:t xml:space="preserve">Decide on the general direction the offset indicates, use the compass to find a general target, then walk to that target. </w:t>
      </w:r>
    </w:p>
    <w:p w14:paraId="37238617" w14:textId="219B5E7F" w:rsidR="00CC2C70" w:rsidRPr="00606927" w:rsidRDefault="00CC2C70" w:rsidP="005443DC">
      <w:pPr>
        <w:pStyle w:val="NoSpacing"/>
        <w:numPr>
          <w:ilvl w:val="0"/>
          <w:numId w:val="13"/>
        </w:numPr>
      </w:pPr>
      <w:r w:rsidRPr="00606927">
        <w:t>One person walks, while pacing, and the other waits.</w:t>
      </w:r>
    </w:p>
    <w:p w14:paraId="6085044D" w14:textId="7749C617" w:rsidR="00CC2C70" w:rsidRPr="00606927" w:rsidRDefault="00CC2C70" w:rsidP="005443DC">
      <w:pPr>
        <w:pStyle w:val="NoSpacing"/>
        <w:numPr>
          <w:ilvl w:val="0"/>
          <w:numId w:val="13"/>
        </w:numPr>
      </w:pPr>
      <w:r w:rsidRPr="00606927">
        <w:t xml:space="preserve">Once the walking person is past the obstacle (keep an eye out, don’t walk too far), stop and record the pace count (no need to compute the distance). </w:t>
      </w:r>
    </w:p>
    <w:p w14:paraId="64415DB5" w14:textId="10AA80FD" w:rsidR="00CC2C70" w:rsidRPr="00606927" w:rsidRDefault="00CC2C70" w:rsidP="005443DC">
      <w:pPr>
        <w:pStyle w:val="NoSpacing"/>
        <w:numPr>
          <w:ilvl w:val="0"/>
          <w:numId w:val="13"/>
        </w:numPr>
      </w:pPr>
      <w:r w:rsidRPr="00606927">
        <w:t>The walker then takes a back bearing to the waiting person, who also shoots the bearing to the walker and the two agree on where the walker should be.</w:t>
      </w:r>
    </w:p>
    <w:p w14:paraId="78231763" w14:textId="0307D748" w:rsidR="00CC2C70" w:rsidRPr="00606927" w:rsidRDefault="00CC2C70" w:rsidP="005443DC">
      <w:pPr>
        <w:pStyle w:val="NoSpacing"/>
        <w:numPr>
          <w:ilvl w:val="0"/>
          <w:numId w:val="13"/>
        </w:numPr>
      </w:pPr>
      <w:r w:rsidRPr="00606927">
        <w:t>Upon agreement, the waiting person joins the walker and then follows the next bearing far enough to get past the obstacle. No need to count steps. Again, back bearings and agreement.</w:t>
      </w:r>
    </w:p>
    <w:p w14:paraId="3224DB56" w14:textId="7582E304" w:rsidR="00CC2C70" w:rsidRPr="00606927" w:rsidRDefault="00CC2C70" w:rsidP="005443DC">
      <w:pPr>
        <w:pStyle w:val="NoSpacing"/>
        <w:numPr>
          <w:ilvl w:val="0"/>
          <w:numId w:val="13"/>
        </w:numPr>
      </w:pPr>
      <w:r w:rsidRPr="00606927">
        <w:t>The first walker paces the return offset. Again, back bearing and agreement.</w:t>
      </w:r>
    </w:p>
    <w:p w14:paraId="394C1A40" w14:textId="10B3ECDD" w:rsidR="00CC2C70" w:rsidRPr="00606927" w:rsidRDefault="00CC2C70" w:rsidP="005443DC">
      <w:pPr>
        <w:pStyle w:val="NoSpacing"/>
        <w:numPr>
          <w:ilvl w:val="0"/>
          <w:numId w:val="13"/>
        </w:numPr>
        <w:spacing w:after="240"/>
      </w:pPr>
      <w:r w:rsidRPr="00606927">
        <w:t>The first waiter then follows the original bearing to the peg. It’s the other side of the road, in the wee</w:t>
      </w:r>
      <w:r w:rsidR="005406D4">
        <w:t>d</w:t>
      </w:r>
      <w:r w:rsidRPr="00606927">
        <w:t>s.</w:t>
      </w:r>
    </w:p>
    <w:p w14:paraId="1C1DF0E5" w14:textId="13EAF238" w:rsidR="00132097" w:rsidRDefault="00606927" w:rsidP="0075448E">
      <w:pPr>
        <w:rPr>
          <w:sz w:val="24"/>
        </w:rPr>
      </w:pPr>
      <w:r w:rsidRPr="006D1FBB">
        <w:rPr>
          <w:b/>
          <w:bCs/>
        </w:rPr>
        <w:t>Have the students end their GPS track</w:t>
      </w:r>
      <w:r>
        <w:t xml:space="preserve">. </w:t>
      </w:r>
      <w:r w:rsidR="00132097">
        <w:rPr>
          <w:sz w:val="24"/>
        </w:rPr>
        <w:t xml:space="preserve">Review the process with students and ensure they understand the 90° offset idea. </w:t>
      </w:r>
      <w:r w:rsidR="00132097" w:rsidRPr="00AD2BD3">
        <w:rPr>
          <w:b/>
          <w:bCs/>
          <w:sz w:val="24"/>
        </w:rPr>
        <w:t>Stress teamwork, communication, and back-bearings</w:t>
      </w:r>
      <w:r w:rsidR="00132097">
        <w:rPr>
          <w:sz w:val="24"/>
        </w:rPr>
        <w:t>.</w:t>
      </w:r>
    </w:p>
    <w:p w14:paraId="43AF4AC5" w14:textId="77777777" w:rsidR="00F933CB" w:rsidRDefault="0075448E" w:rsidP="00132097">
      <w:pPr>
        <w:pStyle w:val="Heading2"/>
        <w:tabs>
          <w:tab w:val="left" w:pos="3750"/>
        </w:tabs>
        <w:spacing w:before="240"/>
      </w:pPr>
      <w:r w:rsidRPr="00DD3FF8">
        <w:lastRenderedPageBreak/>
        <w:t>3</w:t>
      </w:r>
      <w:r w:rsidR="00F55677">
        <w:t>b</w:t>
      </w:r>
      <w:r w:rsidR="00550FCA" w:rsidRPr="00DD3FF8">
        <w:t xml:space="preserve">. </w:t>
      </w:r>
      <w:r w:rsidR="00F933CB">
        <w:t>Terrain Association</w:t>
      </w:r>
      <w:r w:rsidR="0085761B">
        <w:tab/>
      </w:r>
    </w:p>
    <w:p w14:paraId="36D44FA5" w14:textId="584061E6" w:rsidR="00FC53E4" w:rsidRPr="00FB0F29" w:rsidRDefault="0085761B" w:rsidP="005443DC">
      <w:pPr>
        <w:keepNext/>
        <w:spacing w:after="120"/>
        <w:rPr>
          <w:rFonts w:asciiTheme="minorHAnsi" w:hAnsiTheme="minorHAnsi"/>
        </w:rPr>
      </w:pPr>
      <w:r>
        <w:rPr>
          <w:rFonts w:asciiTheme="minorHAnsi" w:hAnsiTheme="minorHAnsi"/>
        </w:rPr>
        <w:t>Work this i</w:t>
      </w:r>
      <w:r w:rsidR="008A0101" w:rsidRPr="00FB0F29">
        <w:rPr>
          <w:rFonts w:asciiTheme="minorHAnsi" w:hAnsiTheme="minorHAnsi"/>
        </w:rPr>
        <w:t xml:space="preserve">n the flat </w:t>
      </w:r>
      <w:r w:rsidR="00FC53E4" w:rsidRPr="00FB0F29">
        <w:rPr>
          <w:rFonts w:asciiTheme="minorHAnsi" w:hAnsiTheme="minorHAnsi"/>
        </w:rPr>
        <w:t xml:space="preserve">open </w:t>
      </w:r>
      <w:r w:rsidR="008A0101" w:rsidRPr="00FB0F29">
        <w:rPr>
          <w:rFonts w:asciiTheme="minorHAnsi" w:hAnsiTheme="minorHAnsi"/>
        </w:rPr>
        <w:t xml:space="preserve">field, </w:t>
      </w:r>
      <w:r w:rsidR="00F91602">
        <w:rPr>
          <w:rFonts w:asciiTheme="minorHAnsi" w:hAnsiTheme="minorHAnsi"/>
        </w:rPr>
        <w:t>e</w:t>
      </w:r>
      <w:r w:rsidR="004F457A" w:rsidRPr="00FB0F29">
        <w:rPr>
          <w:rFonts w:asciiTheme="minorHAnsi" w:hAnsiTheme="minorHAnsi"/>
        </w:rPr>
        <w:t xml:space="preserve">ast of the two power towers and </w:t>
      </w:r>
      <w:r w:rsidR="00F91602">
        <w:rPr>
          <w:rFonts w:asciiTheme="minorHAnsi" w:hAnsiTheme="minorHAnsi"/>
        </w:rPr>
        <w:t>w</w:t>
      </w:r>
      <w:r w:rsidR="00D466F1" w:rsidRPr="00FB0F29">
        <w:rPr>
          <w:rFonts w:asciiTheme="minorHAnsi" w:hAnsiTheme="minorHAnsi"/>
        </w:rPr>
        <w:t>est of the gravel path/dike</w:t>
      </w:r>
      <w:r w:rsidR="00F91602">
        <w:rPr>
          <w:rFonts w:asciiTheme="minorHAnsi" w:hAnsiTheme="minorHAnsi"/>
        </w:rPr>
        <w:t xml:space="preserve">, near the lone </w:t>
      </w:r>
      <w:r w:rsidR="00606927">
        <w:rPr>
          <w:rFonts w:asciiTheme="minorHAnsi" w:hAnsiTheme="minorHAnsi"/>
        </w:rPr>
        <w:t>apple</w:t>
      </w:r>
      <w:r w:rsidR="00F91602">
        <w:rPr>
          <w:rFonts w:asciiTheme="minorHAnsi" w:hAnsiTheme="minorHAnsi"/>
        </w:rPr>
        <w:t xml:space="preserve"> tree.</w:t>
      </w:r>
      <w:r w:rsidR="00FC53E4" w:rsidRPr="00FB0F29">
        <w:rPr>
          <w:rFonts w:asciiTheme="minorHAnsi" w:hAnsiTheme="minorHAnsi"/>
        </w:rPr>
        <w:t xml:space="preserve"> </w:t>
      </w:r>
      <w:r w:rsidR="00A84037" w:rsidRPr="00FB0F29">
        <w:rPr>
          <w:rFonts w:asciiTheme="minorHAnsi" w:hAnsiTheme="minorHAnsi"/>
        </w:rPr>
        <w:t>Stand in one place when using the compass to take bearings on the terrain.</w:t>
      </w:r>
    </w:p>
    <w:p w14:paraId="0A002BE3" w14:textId="77777777" w:rsidR="00F91602" w:rsidRDefault="00FA19C1" w:rsidP="005443DC">
      <w:pPr>
        <w:pStyle w:val="ListParagraph"/>
        <w:keepNext/>
        <w:numPr>
          <w:ilvl w:val="0"/>
          <w:numId w:val="5"/>
        </w:numPr>
        <w:spacing w:after="120"/>
        <w:contextualSpacing w:val="0"/>
        <w:rPr>
          <w:rFonts w:asciiTheme="minorHAnsi" w:hAnsiTheme="minorHAnsi"/>
        </w:rPr>
      </w:pPr>
      <w:r w:rsidRPr="00F91602">
        <w:rPr>
          <w:rFonts w:asciiTheme="minorHAnsi" w:hAnsiTheme="minorHAnsi"/>
        </w:rPr>
        <w:t xml:space="preserve">Move to a spot </w:t>
      </w:r>
      <w:r w:rsidR="007E45BF" w:rsidRPr="00F91602">
        <w:rPr>
          <w:rFonts w:asciiTheme="minorHAnsi" w:hAnsiTheme="minorHAnsi"/>
        </w:rPr>
        <w:t>where you</w:t>
      </w:r>
      <w:r w:rsidRPr="00F91602">
        <w:rPr>
          <w:rFonts w:asciiTheme="minorHAnsi" w:hAnsiTheme="minorHAnsi"/>
        </w:rPr>
        <w:t xml:space="preserve"> can </w:t>
      </w:r>
      <w:r w:rsidR="00F91602">
        <w:rPr>
          <w:rFonts w:asciiTheme="minorHAnsi" w:hAnsiTheme="minorHAnsi"/>
        </w:rPr>
        <w:t>see</w:t>
      </w:r>
      <w:r w:rsidR="00A45952" w:rsidRPr="00F91602">
        <w:rPr>
          <w:rFonts w:asciiTheme="minorHAnsi" w:hAnsiTheme="minorHAnsi"/>
        </w:rPr>
        <w:t xml:space="preserve"> </w:t>
      </w:r>
      <w:r w:rsidR="00F91602">
        <w:rPr>
          <w:rFonts w:asciiTheme="minorHAnsi" w:hAnsiTheme="minorHAnsi"/>
        </w:rPr>
        <w:t>a peak off to the south</w:t>
      </w:r>
      <w:r w:rsidRPr="00F91602">
        <w:rPr>
          <w:rFonts w:asciiTheme="minorHAnsi" w:hAnsiTheme="minorHAnsi"/>
        </w:rPr>
        <w:t>west. Looking at the peak</w:t>
      </w:r>
      <w:r w:rsidR="00D466F1" w:rsidRPr="00F91602">
        <w:rPr>
          <w:rFonts w:asciiTheme="minorHAnsi" w:hAnsiTheme="minorHAnsi"/>
        </w:rPr>
        <w:t xml:space="preserve"> </w:t>
      </w:r>
      <w:r w:rsidR="00881D5A" w:rsidRPr="00F91602">
        <w:rPr>
          <w:rFonts w:asciiTheme="minorHAnsi" w:hAnsiTheme="minorHAnsi"/>
        </w:rPr>
        <w:t>and its location</w:t>
      </w:r>
      <w:r w:rsidR="00C639C7" w:rsidRPr="00F91602">
        <w:rPr>
          <w:rFonts w:asciiTheme="minorHAnsi" w:hAnsiTheme="minorHAnsi"/>
        </w:rPr>
        <w:t xml:space="preserve">, what </w:t>
      </w:r>
      <w:r w:rsidRPr="00F91602">
        <w:rPr>
          <w:rFonts w:asciiTheme="minorHAnsi" w:hAnsiTheme="minorHAnsi"/>
        </w:rPr>
        <w:t xml:space="preserve">do you think </w:t>
      </w:r>
      <w:r w:rsidR="00C639C7" w:rsidRPr="00F91602">
        <w:rPr>
          <w:rFonts w:asciiTheme="minorHAnsi" w:hAnsiTheme="minorHAnsi"/>
        </w:rPr>
        <w:t>its marked name</w:t>
      </w:r>
      <w:r w:rsidR="00D466F1" w:rsidRPr="00F91602">
        <w:rPr>
          <w:rFonts w:asciiTheme="minorHAnsi" w:hAnsiTheme="minorHAnsi"/>
        </w:rPr>
        <w:t xml:space="preserve"> might be</w:t>
      </w:r>
      <w:r w:rsidRPr="00F91602">
        <w:rPr>
          <w:rFonts w:asciiTheme="minorHAnsi" w:hAnsiTheme="minorHAnsi"/>
        </w:rPr>
        <w:t>?</w:t>
      </w:r>
      <w:r w:rsidR="00351DE5" w:rsidRPr="00F91602">
        <w:rPr>
          <w:rFonts w:asciiTheme="minorHAnsi" w:hAnsiTheme="minorHAnsi"/>
        </w:rPr>
        <w:t xml:space="preserve"> </w:t>
      </w:r>
      <w:r w:rsidRPr="00131734">
        <w:rPr>
          <w:rFonts w:asciiTheme="minorHAnsi" w:hAnsiTheme="minorHAnsi"/>
          <w:i/>
          <w:u w:val="single"/>
        </w:rPr>
        <w:t>_______</w:t>
      </w:r>
      <w:r w:rsidR="005F2456" w:rsidRPr="00131734">
        <w:rPr>
          <w:rFonts w:asciiTheme="minorHAnsi" w:hAnsiTheme="minorHAnsi"/>
          <w:b/>
          <w:i/>
          <w:u w:val="single"/>
        </w:rPr>
        <w:t>”271”</w:t>
      </w:r>
      <w:r w:rsidRPr="00131734">
        <w:rPr>
          <w:rFonts w:asciiTheme="minorHAnsi" w:hAnsiTheme="minorHAnsi"/>
          <w:i/>
          <w:u w:val="single"/>
        </w:rPr>
        <w:t>_________.</w:t>
      </w:r>
      <w:r w:rsidR="00D466F1" w:rsidRPr="00F91602">
        <w:rPr>
          <w:rFonts w:asciiTheme="minorHAnsi" w:hAnsiTheme="minorHAnsi"/>
        </w:rPr>
        <w:t xml:space="preserve"> U</w:t>
      </w:r>
      <w:r w:rsidR="00A45952" w:rsidRPr="00F91602">
        <w:rPr>
          <w:rFonts w:asciiTheme="minorHAnsi" w:hAnsiTheme="minorHAnsi"/>
        </w:rPr>
        <w:t>se your compass to take a reading for the bearing</w:t>
      </w:r>
      <w:r w:rsidR="00D466F1" w:rsidRPr="00F91602">
        <w:rPr>
          <w:rFonts w:asciiTheme="minorHAnsi" w:hAnsiTheme="minorHAnsi"/>
        </w:rPr>
        <w:t xml:space="preserve"> on the peak</w:t>
      </w:r>
      <w:r w:rsidR="00A84037" w:rsidRPr="00F91602">
        <w:rPr>
          <w:rFonts w:asciiTheme="minorHAnsi" w:hAnsiTheme="minorHAnsi"/>
        </w:rPr>
        <w:t>:</w:t>
      </w:r>
      <w:r w:rsidR="00351DE5" w:rsidRPr="00F91602">
        <w:rPr>
          <w:rFonts w:asciiTheme="minorHAnsi" w:hAnsiTheme="minorHAnsi"/>
        </w:rPr>
        <w:t xml:space="preserve"> </w:t>
      </w:r>
      <w:r w:rsidR="00D466F1" w:rsidRPr="00F91602">
        <w:rPr>
          <w:rFonts w:asciiTheme="minorHAnsi" w:hAnsiTheme="minorHAnsi"/>
        </w:rPr>
        <w:t>_</w:t>
      </w:r>
      <w:r w:rsidR="005F2456" w:rsidRPr="00131734">
        <w:rPr>
          <w:rFonts w:asciiTheme="minorHAnsi" w:hAnsiTheme="minorHAnsi"/>
          <w:b/>
          <w:i/>
          <w:u w:val="single"/>
        </w:rPr>
        <w:t>team consensus</w:t>
      </w:r>
      <w:r w:rsidR="005F2456">
        <w:rPr>
          <w:rFonts w:asciiTheme="minorHAnsi" w:hAnsiTheme="minorHAnsi"/>
        </w:rPr>
        <w:t>_</w:t>
      </w:r>
      <w:r w:rsidR="00A45952" w:rsidRPr="00F91602">
        <w:rPr>
          <w:rFonts w:asciiTheme="minorHAnsi" w:hAnsiTheme="minorHAnsi"/>
        </w:rPr>
        <w:t xml:space="preserve">. </w:t>
      </w:r>
    </w:p>
    <w:p w14:paraId="43A046C2" w14:textId="77777777" w:rsidR="00F91602" w:rsidRDefault="00F91602" w:rsidP="005443DC">
      <w:pPr>
        <w:pStyle w:val="ListParagraph"/>
        <w:keepNext/>
        <w:numPr>
          <w:ilvl w:val="0"/>
          <w:numId w:val="5"/>
        </w:numPr>
        <w:spacing w:after="120"/>
        <w:contextualSpacing w:val="0"/>
        <w:rPr>
          <w:rFonts w:asciiTheme="minorHAnsi" w:hAnsiTheme="minorHAnsi"/>
        </w:rPr>
      </w:pPr>
      <w:r>
        <w:rPr>
          <w:rFonts w:asciiTheme="minorHAnsi" w:hAnsiTheme="minorHAnsi"/>
        </w:rPr>
        <w:t>L</w:t>
      </w:r>
      <w:r w:rsidR="00A45952" w:rsidRPr="00F91602">
        <w:rPr>
          <w:rFonts w:asciiTheme="minorHAnsi" w:hAnsiTheme="minorHAnsi"/>
        </w:rPr>
        <w:t xml:space="preserve">ocate </w:t>
      </w:r>
      <w:r w:rsidR="00D466F1" w:rsidRPr="00F91602">
        <w:rPr>
          <w:rFonts w:asciiTheme="minorHAnsi" w:hAnsiTheme="minorHAnsi"/>
        </w:rPr>
        <w:t xml:space="preserve">a hill East North East </w:t>
      </w:r>
      <w:r w:rsidR="00A84037" w:rsidRPr="00F91602">
        <w:rPr>
          <w:rFonts w:asciiTheme="minorHAnsi" w:hAnsiTheme="minorHAnsi"/>
        </w:rPr>
        <w:t>from your location</w:t>
      </w:r>
      <w:r w:rsidR="00FF26E9" w:rsidRPr="00F91602">
        <w:rPr>
          <w:rFonts w:asciiTheme="minorHAnsi" w:hAnsiTheme="minorHAnsi"/>
        </w:rPr>
        <w:t xml:space="preserve">. What </w:t>
      </w:r>
      <w:r>
        <w:rPr>
          <w:rFonts w:asciiTheme="minorHAnsi" w:hAnsiTheme="minorHAnsi"/>
        </w:rPr>
        <w:t xml:space="preserve">named element runs south of the </w:t>
      </w:r>
      <w:r w:rsidR="00FF26E9" w:rsidRPr="00F91602">
        <w:rPr>
          <w:rFonts w:asciiTheme="minorHAnsi" w:hAnsiTheme="minorHAnsi"/>
        </w:rPr>
        <w:t>hill</w:t>
      </w:r>
      <w:r w:rsidR="00116F0C" w:rsidRPr="00F91602">
        <w:rPr>
          <w:rFonts w:asciiTheme="minorHAnsi" w:hAnsiTheme="minorHAnsi"/>
        </w:rPr>
        <w:t xml:space="preserve">? </w:t>
      </w:r>
      <w:r w:rsidR="00FF26E9" w:rsidRPr="00F91602">
        <w:rPr>
          <w:rFonts w:asciiTheme="minorHAnsi" w:hAnsiTheme="minorHAnsi"/>
        </w:rPr>
        <w:t>__</w:t>
      </w:r>
      <w:r w:rsidR="005F2456" w:rsidRPr="00131734">
        <w:rPr>
          <w:rFonts w:asciiTheme="minorHAnsi" w:hAnsiTheme="minorHAnsi"/>
          <w:b/>
          <w:i/>
          <w:u w:val="single"/>
        </w:rPr>
        <w:t>Schneider Creek</w:t>
      </w:r>
      <w:r w:rsidR="00FF26E9" w:rsidRPr="00F91602">
        <w:rPr>
          <w:rFonts w:asciiTheme="minorHAnsi" w:hAnsiTheme="minorHAnsi"/>
        </w:rPr>
        <w:t>___</w:t>
      </w:r>
      <w:r w:rsidR="00881D5A" w:rsidRPr="00F91602">
        <w:rPr>
          <w:rFonts w:asciiTheme="minorHAnsi" w:hAnsiTheme="minorHAnsi"/>
        </w:rPr>
        <w:t>_</w:t>
      </w:r>
      <w:r w:rsidR="00FF26E9" w:rsidRPr="00F91602">
        <w:rPr>
          <w:rFonts w:asciiTheme="minorHAnsi" w:hAnsiTheme="minorHAnsi"/>
        </w:rPr>
        <w:t>_______</w:t>
      </w:r>
      <w:r w:rsidR="00A45952" w:rsidRPr="00F91602">
        <w:rPr>
          <w:rFonts w:asciiTheme="minorHAnsi" w:hAnsiTheme="minorHAnsi"/>
        </w:rPr>
        <w:t xml:space="preserve">.  </w:t>
      </w:r>
      <w:r w:rsidR="00116F0C" w:rsidRPr="00F91602">
        <w:rPr>
          <w:rFonts w:asciiTheme="minorHAnsi" w:hAnsiTheme="minorHAnsi"/>
        </w:rPr>
        <w:t xml:space="preserve">  T</w:t>
      </w:r>
      <w:r w:rsidR="00A45952" w:rsidRPr="00F91602">
        <w:rPr>
          <w:rFonts w:asciiTheme="minorHAnsi" w:hAnsiTheme="minorHAnsi"/>
        </w:rPr>
        <w:t xml:space="preserve">ake a </w:t>
      </w:r>
      <w:r w:rsidR="007E45BF" w:rsidRPr="00F91602">
        <w:rPr>
          <w:rFonts w:asciiTheme="minorHAnsi" w:hAnsiTheme="minorHAnsi"/>
        </w:rPr>
        <w:t>bearing on</w:t>
      </w:r>
      <w:r w:rsidR="00FF26E9" w:rsidRPr="00F91602">
        <w:rPr>
          <w:rFonts w:asciiTheme="minorHAnsi" w:hAnsiTheme="minorHAnsi"/>
        </w:rPr>
        <w:t xml:space="preserve"> th</w:t>
      </w:r>
      <w:r w:rsidR="00881D5A" w:rsidRPr="00F91602">
        <w:rPr>
          <w:rFonts w:asciiTheme="minorHAnsi" w:hAnsiTheme="minorHAnsi"/>
        </w:rPr>
        <w:t>is</w:t>
      </w:r>
      <w:r w:rsidR="00FF26E9" w:rsidRPr="00F91602">
        <w:rPr>
          <w:rFonts w:asciiTheme="minorHAnsi" w:hAnsiTheme="minorHAnsi"/>
        </w:rPr>
        <w:t xml:space="preserve"> hill</w:t>
      </w:r>
      <w:r w:rsidR="00A84037" w:rsidRPr="00F91602">
        <w:rPr>
          <w:rFonts w:asciiTheme="minorHAnsi" w:hAnsiTheme="minorHAnsi"/>
        </w:rPr>
        <w:t>:</w:t>
      </w:r>
      <w:r w:rsidR="00351DE5" w:rsidRPr="00F91602">
        <w:rPr>
          <w:rFonts w:asciiTheme="minorHAnsi" w:hAnsiTheme="minorHAnsi"/>
        </w:rPr>
        <w:t xml:space="preserve"> </w:t>
      </w:r>
      <w:r w:rsidR="00FF26E9" w:rsidRPr="00F91602">
        <w:rPr>
          <w:rFonts w:asciiTheme="minorHAnsi" w:hAnsiTheme="minorHAnsi"/>
        </w:rPr>
        <w:t>_</w:t>
      </w:r>
      <w:r w:rsidR="005F2456" w:rsidRPr="00131734">
        <w:rPr>
          <w:rFonts w:asciiTheme="minorHAnsi" w:hAnsiTheme="minorHAnsi"/>
          <w:b/>
          <w:i/>
          <w:u w:val="single"/>
        </w:rPr>
        <w:t>team consensus</w:t>
      </w:r>
      <w:r w:rsidR="005F2456">
        <w:rPr>
          <w:rFonts w:asciiTheme="minorHAnsi" w:hAnsiTheme="minorHAnsi"/>
        </w:rPr>
        <w:t>_</w:t>
      </w:r>
      <w:r w:rsidR="00FF26E9" w:rsidRPr="00F91602">
        <w:rPr>
          <w:rFonts w:asciiTheme="minorHAnsi" w:hAnsiTheme="minorHAnsi"/>
        </w:rPr>
        <w:t>.</w:t>
      </w:r>
    </w:p>
    <w:p w14:paraId="76C74927" w14:textId="38F88BD9" w:rsidR="00FF26E9" w:rsidRDefault="00FF26E9" w:rsidP="009D2177">
      <w:pPr>
        <w:pStyle w:val="ListParagraph"/>
        <w:keepLines/>
        <w:numPr>
          <w:ilvl w:val="0"/>
          <w:numId w:val="5"/>
        </w:numPr>
        <w:spacing w:after="120"/>
        <w:contextualSpacing w:val="0"/>
        <w:rPr>
          <w:rFonts w:asciiTheme="minorHAnsi" w:hAnsiTheme="minorHAnsi"/>
        </w:rPr>
      </w:pPr>
      <w:r w:rsidRPr="00F91602">
        <w:rPr>
          <w:rFonts w:asciiTheme="minorHAnsi" w:hAnsiTheme="minorHAnsi"/>
        </w:rPr>
        <w:t>Identify the South Tower and North</w:t>
      </w:r>
      <w:r w:rsidR="00F91602">
        <w:rPr>
          <w:rFonts w:asciiTheme="minorHAnsi" w:hAnsiTheme="minorHAnsi"/>
        </w:rPr>
        <w:t>east</w:t>
      </w:r>
      <w:r w:rsidRPr="00F91602">
        <w:rPr>
          <w:rFonts w:asciiTheme="minorHAnsi" w:hAnsiTheme="minorHAnsi"/>
        </w:rPr>
        <w:t xml:space="preserve"> </w:t>
      </w:r>
      <w:r w:rsidR="00F933CB">
        <w:rPr>
          <w:rFonts w:asciiTheme="minorHAnsi" w:hAnsiTheme="minorHAnsi"/>
        </w:rPr>
        <w:t xml:space="preserve">(NE) </w:t>
      </w:r>
      <w:r w:rsidRPr="00F91602">
        <w:rPr>
          <w:rFonts w:asciiTheme="minorHAnsi" w:hAnsiTheme="minorHAnsi"/>
        </w:rPr>
        <w:t>Tower on your maps</w:t>
      </w:r>
      <w:r w:rsidR="0001772D" w:rsidRPr="00F91602">
        <w:rPr>
          <w:rFonts w:asciiTheme="minorHAnsi" w:hAnsiTheme="minorHAnsi"/>
        </w:rPr>
        <w:t xml:space="preserve">, they are </w:t>
      </w:r>
      <w:r w:rsidR="00A84037" w:rsidRPr="00F91602">
        <w:rPr>
          <w:rFonts w:asciiTheme="minorHAnsi" w:hAnsiTheme="minorHAnsi"/>
        </w:rPr>
        <w:t xml:space="preserve">shown as </w:t>
      </w:r>
      <w:r w:rsidR="00F91602">
        <w:rPr>
          <w:rFonts w:asciiTheme="minorHAnsi" w:hAnsiTheme="minorHAnsi"/>
        </w:rPr>
        <w:t>black dots</w:t>
      </w:r>
      <w:r w:rsidR="008F34F7" w:rsidRPr="00F91602">
        <w:rPr>
          <w:rFonts w:asciiTheme="minorHAnsi" w:hAnsiTheme="minorHAnsi"/>
        </w:rPr>
        <w:t xml:space="preserve"> on the map</w:t>
      </w:r>
      <w:r w:rsidRPr="00F91602">
        <w:rPr>
          <w:rFonts w:asciiTheme="minorHAnsi" w:hAnsiTheme="minorHAnsi"/>
        </w:rPr>
        <w:t>.</w:t>
      </w:r>
      <w:r w:rsidR="00881D5A" w:rsidRPr="00F91602">
        <w:rPr>
          <w:rFonts w:asciiTheme="minorHAnsi" w:hAnsiTheme="minorHAnsi"/>
        </w:rPr>
        <w:t xml:space="preserve"> </w:t>
      </w:r>
      <w:r w:rsidR="0001772D" w:rsidRPr="00F91602">
        <w:rPr>
          <w:rFonts w:asciiTheme="minorHAnsi" w:hAnsiTheme="minorHAnsi"/>
        </w:rPr>
        <w:t xml:space="preserve"> Take bearings on </w:t>
      </w:r>
      <w:r w:rsidR="00F933CB">
        <w:rPr>
          <w:rFonts w:asciiTheme="minorHAnsi" w:hAnsiTheme="minorHAnsi"/>
        </w:rPr>
        <w:t xml:space="preserve">the middle of each. </w:t>
      </w:r>
      <w:r w:rsidR="0001772D" w:rsidRPr="00F91602">
        <w:rPr>
          <w:rFonts w:asciiTheme="minorHAnsi" w:hAnsiTheme="minorHAnsi"/>
        </w:rPr>
        <w:t>Bearing to the South Tower</w:t>
      </w:r>
      <w:r w:rsidR="00A84037" w:rsidRPr="00F91602">
        <w:rPr>
          <w:rFonts w:asciiTheme="minorHAnsi" w:hAnsiTheme="minorHAnsi"/>
        </w:rPr>
        <w:t>:</w:t>
      </w:r>
      <w:r w:rsidR="00F933CB">
        <w:rPr>
          <w:rFonts w:asciiTheme="minorHAnsi" w:hAnsiTheme="minorHAnsi"/>
        </w:rPr>
        <w:t xml:space="preserve"> _</w:t>
      </w:r>
      <w:r w:rsidR="005F2456" w:rsidRPr="00131734">
        <w:rPr>
          <w:rFonts w:asciiTheme="minorHAnsi" w:hAnsiTheme="minorHAnsi"/>
          <w:b/>
          <w:i/>
          <w:u w:val="single"/>
        </w:rPr>
        <w:t>team consensus</w:t>
      </w:r>
      <w:r w:rsidR="005F2456">
        <w:rPr>
          <w:rFonts w:asciiTheme="minorHAnsi" w:hAnsiTheme="minorHAnsi"/>
        </w:rPr>
        <w:t>_</w:t>
      </w:r>
      <w:r w:rsidR="00F933CB">
        <w:rPr>
          <w:rFonts w:asciiTheme="minorHAnsi" w:hAnsiTheme="minorHAnsi"/>
        </w:rPr>
        <w:t xml:space="preserve"> and Northeast </w:t>
      </w:r>
      <w:r w:rsidR="00E77BC0" w:rsidRPr="00F91602">
        <w:rPr>
          <w:rFonts w:asciiTheme="minorHAnsi" w:hAnsiTheme="minorHAnsi"/>
        </w:rPr>
        <w:t>Tower</w:t>
      </w:r>
      <w:r w:rsidR="00A84037" w:rsidRPr="00F91602">
        <w:rPr>
          <w:rFonts w:asciiTheme="minorHAnsi" w:hAnsiTheme="minorHAnsi"/>
        </w:rPr>
        <w:t>:</w:t>
      </w:r>
      <w:r w:rsidR="00351DE5" w:rsidRPr="00F91602">
        <w:rPr>
          <w:rFonts w:asciiTheme="minorHAnsi" w:hAnsiTheme="minorHAnsi"/>
        </w:rPr>
        <w:t xml:space="preserve"> </w:t>
      </w:r>
      <w:r w:rsidR="00E77BC0" w:rsidRPr="00F91602">
        <w:rPr>
          <w:rFonts w:asciiTheme="minorHAnsi" w:hAnsiTheme="minorHAnsi"/>
        </w:rPr>
        <w:t>_</w:t>
      </w:r>
      <w:r w:rsidR="005F2456" w:rsidRPr="00131734">
        <w:rPr>
          <w:rFonts w:asciiTheme="minorHAnsi" w:hAnsiTheme="minorHAnsi"/>
          <w:b/>
          <w:i/>
          <w:u w:val="single"/>
        </w:rPr>
        <w:t>team consensus</w:t>
      </w:r>
      <w:r w:rsidR="0001772D" w:rsidRPr="00F91602">
        <w:rPr>
          <w:rFonts w:asciiTheme="minorHAnsi" w:hAnsiTheme="minorHAnsi"/>
        </w:rPr>
        <w:t>_.</w:t>
      </w:r>
    </w:p>
    <w:p w14:paraId="3219CEC3" w14:textId="1B33A4CE" w:rsidR="00606927" w:rsidRPr="00606927" w:rsidRDefault="00606927" w:rsidP="00606927">
      <w:pPr>
        <w:pStyle w:val="ListParagraph"/>
        <w:keepLines/>
        <w:numPr>
          <w:ilvl w:val="0"/>
          <w:numId w:val="5"/>
        </w:numPr>
        <w:rPr>
          <w:rFonts w:asciiTheme="minorHAnsi" w:hAnsiTheme="minorHAnsi"/>
        </w:rPr>
      </w:pPr>
      <w:r>
        <w:rPr>
          <w:rFonts w:asciiTheme="minorHAnsi" w:hAnsiTheme="minorHAnsi"/>
        </w:rPr>
        <w:t>Compare the paper map with the map on your GPS. What differences are there? Which is more useful and how?</w:t>
      </w:r>
    </w:p>
    <w:p w14:paraId="564E64B6" w14:textId="77777777" w:rsidR="00881D5A" w:rsidRPr="00DD3FF8" w:rsidRDefault="00F55677" w:rsidP="00132097">
      <w:pPr>
        <w:pStyle w:val="Heading2"/>
        <w:spacing w:before="240"/>
        <w:rPr>
          <w:sz w:val="24"/>
        </w:rPr>
      </w:pPr>
      <w:r>
        <w:t>3c</w:t>
      </w:r>
      <w:r w:rsidR="00550FCA" w:rsidRPr="00DD3FF8">
        <w:t xml:space="preserve">. </w:t>
      </w:r>
      <w:r w:rsidR="00DD3FF8">
        <w:t>Triangulation</w:t>
      </w:r>
    </w:p>
    <w:p w14:paraId="187A8A96" w14:textId="77777777" w:rsidR="0085761B" w:rsidRPr="0085761B" w:rsidRDefault="0085761B" w:rsidP="001654CD">
      <w:pPr>
        <w:spacing w:after="120"/>
      </w:pPr>
      <w:r w:rsidRPr="0085761B">
        <w:t>Work this in the flat open field, east of the two power towers and west of the gravel path/dike, near the lone deciduous tree. Stand in one place when using the compass to take bearings on the terrain.</w:t>
      </w:r>
    </w:p>
    <w:p w14:paraId="3023689F" w14:textId="77777777" w:rsidR="00F8197B" w:rsidRPr="00F933CB" w:rsidRDefault="00A84037" w:rsidP="009D2177">
      <w:pPr>
        <w:pStyle w:val="ListParagraph"/>
        <w:numPr>
          <w:ilvl w:val="0"/>
          <w:numId w:val="6"/>
        </w:numPr>
        <w:spacing w:after="120"/>
        <w:contextualSpacing w:val="0"/>
        <w:rPr>
          <w:rFonts w:asciiTheme="minorHAnsi" w:hAnsiTheme="minorHAnsi"/>
        </w:rPr>
      </w:pPr>
      <w:r w:rsidRPr="00F933CB">
        <w:rPr>
          <w:rFonts w:asciiTheme="minorHAnsi" w:hAnsiTheme="minorHAnsi"/>
        </w:rPr>
        <w:t>On your map, u</w:t>
      </w:r>
      <w:r w:rsidR="00881D5A" w:rsidRPr="00F933CB">
        <w:rPr>
          <w:rFonts w:asciiTheme="minorHAnsi" w:hAnsiTheme="minorHAnsi"/>
        </w:rPr>
        <w:t xml:space="preserve">se the bearings from the Terrain </w:t>
      </w:r>
      <w:r w:rsidR="00EB7DB8" w:rsidRPr="00F933CB">
        <w:rPr>
          <w:rFonts w:asciiTheme="minorHAnsi" w:hAnsiTheme="minorHAnsi"/>
        </w:rPr>
        <w:t>Association and</w:t>
      </w:r>
      <w:r w:rsidR="00820EDB" w:rsidRPr="00F933CB">
        <w:rPr>
          <w:rFonts w:asciiTheme="minorHAnsi" w:hAnsiTheme="minorHAnsi"/>
        </w:rPr>
        <w:t xml:space="preserve"> your compass </w:t>
      </w:r>
      <w:r w:rsidR="00881D5A" w:rsidRPr="00F933CB">
        <w:rPr>
          <w:rFonts w:asciiTheme="minorHAnsi" w:hAnsiTheme="minorHAnsi"/>
        </w:rPr>
        <w:t>to draw a line</w:t>
      </w:r>
      <w:r w:rsidR="00C639C7" w:rsidRPr="00F933CB">
        <w:rPr>
          <w:rFonts w:asciiTheme="minorHAnsi" w:hAnsiTheme="minorHAnsi"/>
        </w:rPr>
        <w:t xml:space="preserve"> from the peak, </w:t>
      </w:r>
      <w:r w:rsidRPr="00F933CB">
        <w:rPr>
          <w:rFonts w:asciiTheme="minorHAnsi" w:hAnsiTheme="minorHAnsi"/>
        </w:rPr>
        <w:t xml:space="preserve">from </w:t>
      </w:r>
      <w:r w:rsidR="00116F0C" w:rsidRPr="00F933CB">
        <w:rPr>
          <w:rFonts w:asciiTheme="minorHAnsi" w:hAnsiTheme="minorHAnsi"/>
        </w:rPr>
        <w:t xml:space="preserve">the </w:t>
      </w:r>
      <w:r w:rsidR="00C639C7" w:rsidRPr="00F933CB">
        <w:rPr>
          <w:rFonts w:asciiTheme="minorHAnsi" w:hAnsiTheme="minorHAnsi"/>
        </w:rPr>
        <w:t xml:space="preserve">hill, </w:t>
      </w:r>
      <w:r w:rsidRPr="00F933CB">
        <w:rPr>
          <w:rFonts w:asciiTheme="minorHAnsi" w:hAnsiTheme="minorHAnsi"/>
        </w:rPr>
        <w:t xml:space="preserve">from </w:t>
      </w:r>
      <w:r w:rsidR="00116F0C" w:rsidRPr="00F933CB">
        <w:rPr>
          <w:rFonts w:asciiTheme="minorHAnsi" w:hAnsiTheme="minorHAnsi"/>
        </w:rPr>
        <w:t xml:space="preserve">the </w:t>
      </w:r>
      <w:r w:rsidR="00F933CB" w:rsidRPr="00F933CB">
        <w:rPr>
          <w:rFonts w:asciiTheme="minorHAnsi" w:hAnsiTheme="minorHAnsi"/>
        </w:rPr>
        <w:t xml:space="preserve">South Tower </w:t>
      </w:r>
      <w:r w:rsidR="00116F0C" w:rsidRPr="00F933CB">
        <w:rPr>
          <w:rFonts w:asciiTheme="minorHAnsi" w:hAnsiTheme="minorHAnsi"/>
        </w:rPr>
        <w:t xml:space="preserve">and </w:t>
      </w:r>
      <w:r w:rsidRPr="00F933CB">
        <w:rPr>
          <w:rFonts w:asciiTheme="minorHAnsi" w:hAnsiTheme="minorHAnsi"/>
        </w:rPr>
        <w:t xml:space="preserve">from </w:t>
      </w:r>
      <w:r w:rsidR="00116F0C" w:rsidRPr="00F933CB">
        <w:rPr>
          <w:rFonts w:asciiTheme="minorHAnsi" w:hAnsiTheme="minorHAnsi"/>
        </w:rPr>
        <w:t xml:space="preserve">the </w:t>
      </w:r>
      <w:r w:rsidR="00F933CB" w:rsidRPr="00F933CB">
        <w:rPr>
          <w:rFonts w:asciiTheme="minorHAnsi" w:hAnsiTheme="minorHAnsi"/>
        </w:rPr>
        <w:t>North</w:t>
      </w:r>
      <w:r w:rsidR="00F933CB">
        <w:rPr>
          <w:rFonts w:asciiTheme="minorHAnsi" w:hAnsiTheme="minorHAnsi"/>
        </w:rPr>
        <w:t>east</w:t>
      </w:r>
      <w:r w:rsidR="00F933CB" w:rsidRPr="00F933CB">
        <w:rPr>
          <w:rFonts w:asciiTheme="minorHAnsi" w:hAnsiTheme="minorHAnsi"/>
        </w:rPr>
        <w:t xml:space="preserve"> Tower </w:t>
      </w:r>
      <w:r w:rsidR="00820EDB" w:rsidRPr="00F933CB">
        <w:rPr>
          <w:rFonts w:asciiTheme="minorHAnsi" w:hAnsiTheme="minorHAnsi"/>
        </w:rPr>
        <w:t xml:space="preserve">to the open field where you </w:t>
      </w:r>
      <w:r w:rsidR="00EB7DB8" w:rsidRPr="00F933CB">
        <w:rPr>
          <w:rFonts w:asciiTheme="minorHAnsi" w:hAnsiTheme="minorHAnsi"/>
        </w:rPr>
        <w:t>stood.</w:t>
      </w:r>
      <w:r w:rsidR="00116F0C" w:rsidRPr="00F933CB">
        <w:rPr>
          <w:rFonts w:asciiTheme="minorHAnsi" w:hAnsiTheme="minorHAnsi"/>
        </w:rPr>
        <w:t xml:space="preserve">  </w:t>
      </w:r>
    </w:p>
    <w:p w14:paraId="59716437" w14:textId="77777777" w:rsidR="00F8197B" w:rsidRPr="00131734" w:rsidRDefault="00116F0C" w:rsidP="009D2177">
      <w:pPr>
        <w:pStyle w:val="ListParagraph"/>
        <w:numPr>
          <w:ilvl w:val="0"/>
          <w:numId w:val="6"/>
        </w:numPr>
        <w:spacing w:after="120"/>
        <w:contextualSpacing w:val="0"/>
        <w:rPr>
          <w:rFonts w:asciiTheme="minorHAnsi" w:hAnsiTheme="minorHAnsi"/>
          <w:i/>
        </w:rPr>
      </w:pPr>
      <w:r w:rsidRPr="00F933CB">
        <w:rPr>
          <w:rFonts w:asciiTheme="minorHAnsi" w:hAnsiTheme="minorHAnsi"/>
        </w:rPr>
        <w:t xml:space="preserve">Do they converge to a single </w:t>
      </w:r>
      <w:r w:rsidR="00A84037" w:rsidRPr="00F933CB">
        <w:rPr>
          <w:rFonts w:asciiTheme="minorHAnsi" w:hAnsiTheme="minorHAnsi"/>
        </w:rPr>
        <w:t>po</w:t>
      </w:r>
      <w:r w:rsidRPr="00F933CB">
        <w:rPr>
          <w:rFonts w:asciiTheme="minorHAnsi" w:hAnsiTheme="minorHAnsi"/>
        </w:rPr>
        <w:t>int</w:t>
      </w:r>
      <w:r w:rsidR="00A84037" w:rsidRPr="00F933CB">
        <w:rPr>
          <w:rFonts w:asciiTheme="minorHAnsi" w:hAnsiTheme="minorHAnsi"/>
        </w:rPr>
        <w:t xml:space="preserve"> on your map</w:t>
      </w:r>
      <w:r w:rsidRPr="00F933CB">
        <w:rPr>
          <w:rFonts w:asciiTheme="minorHAnsi" w:hAnsiTheme="minorHAnsi"/>
        </w:rPr>
        <w:t>?</w:t>
      </w:r>
      <w:r w:rsidR="00351DE5" w:rsidRPr="00F933CB">
        <w:rPr>
          <w:rFonts w:asciiTheme="minorHAnsi" w:hAnsiTheme="minorHAnsi"/>
        </w:rPr>
        <w:t xml:space="preserve"> </w:t>
      </w:r>
      <w:r w:rsidRPr="00131734">
        <w:rPr>
          <w:rFonts w:asciiTheme="minorHAnsi" w:hAnsiTheme="minorHAnsi"/>
          <w:b/>
        </w:rPr>
        <w:t>_</w:t>
      </w:r>
      <w:r w:rsidR="00131734" w:rsidRPr="00131734">
        <w:rPr>
          <w:rFonts w:asciiTheme="minorHAnsi" w:hAnsiTheme="minorHAnsi"/>
          <w:b/>
          <w:i/>
          <w:u w:val="single"/>
        </w:rPr>
        <w:t>Probably not. Likely the line drawn from Peak 271 is to the south of your position.</w:t>
      </w:r>
      <w:r w:rsidR="00A25E79" w:rsidRPr="00131734">
        <w:rPr>
          <w:rFonts w:asciiTheme="minorHAnsi" w:hAnsiTheme="minorHAnsi"/>
          <w:i/>
        </w:rPr>
        <w:t>__</w:t>
      </w:r>
      <w:r w:rsidR="008F34F7" w:rsidRPr="00131734">
        <w:rPr>
          <w:rFonts w:asciiTheme="minorHAnsi" w:hAnsiTheme="minorHAnsi"/>
          <w:i/>
        </w:rPr>
        <w:t xml:space="preserve"> </w:t>
      </w:r>
    </w:p>
    <w:p w14:paraId="6E1E849E" w14:textId="77777777" w:rsidR="00F933CB" w:rsidRDefault="00A25E79" w:rsidP="009D2177">
      <w:pPr>
        <w:pStyle w:val="ListParagraph"/>
        <w:numPr>
          <w:ilvl w:val="0"/>
          <w:numId w:val="6"/>
        </w:numPr>
        <w:spacing w:after="120"/>
        <w:contextualSpacing w:val="0"/>
        <w:rPr>
          <w:rFonts w:asciiTheme="minorHAnsi" w:hAnsiTheme="minorHAnsi"/>
        </w:rPr>
      </w:pPr>
      <w:r w:rsidRPr="00F933CB">
        <w:rPr>
          <w:rFonts w:asciiTheme="minorHAnsi" w:hAnsiTheme="minorHAnsi"/>
        </w:rPr>
        <w:t xml:space="preserve">If not, what do you </w:t>
      </w:r>
      <w:r w:rsidR="00351DE5" w:rsidRPr="00F933CB">
        <w:rPr>
          <w:rFonts w:asciiTheme="minorHAnsi" w:hAnsiTheme="minorHAnsi"/>
        </w:rPr>
        <w:t>think happened</w:t>
      </w:r>
      <w:r w:rsidR="00E77BC0" w:rsidRPr="00F933CB">
        <w:rPr>
          <w:rFonts w:asciiTheme="minorHAnsi" w:hAnsiTheme="minorHAnsi"/>
        </w:rPr>
        <w:t xml:space="preserve">? </w:t>
      </w:r>
      <w:r w:rsidR="00F933CB">
        <w:rPr>
          <w:rFonts w:asciiTheme="minorHAnsi" w:hAnsiTheme="minorHAnsi"/>
        </w:rPr>
        <w:t>_</w:t>
      </w:r>
      <w:r w:rsidR="00131734" w:rsidRPr="00131734">
        <w:rPr>
          <w:rFonts w:asciiTheme="minorHAnsi" w:hAnsiTheme="minorHAnsi"/>
          <w:b/>
          <w:i/>
          <w:u w:val="single"/>
        </w:rPr>
        <w:t>What looks like the highest point of Peak 271 is the shoulder north of and lower than the peak mark. The angle from below and its closeness makes the shoulder look like the highest point.</w:t>
      </w:r>
    </w:p>
    <w:p w14:paraId="23D29E28" w14:textId="77777777" w:rsidR="009D2177" w:rsidRDefault="008F34F7" w:rsidP="009D2177">
      <w:pPr>
        <w:pStyle w:val="ListParagraph"/>
        <w:numPr>
          <w:ilvl w:val="0"/>
          <w:numId w:val="6"/>
        </w:numPr>
        <w:spacing w:after="120"/>
        <w:contextualSpacing w:val="0"/>
        <w:rPr>
          <w:rFonts w:asciiTheme="minorHAnsi" w:hAnsiTheme="minorHAnsi"/>
        </w:rPr>
      </w:pPr>
      <w:r w:rsidRPr="00F933CB">
        <w:rPr>
          <w:rFonts w:asciiTheme="minorHAnsi" w:hAnsiTheme="minorHAnsi"/>
        </w:rPr>
        <w:t>Which terrain features proved most useful in finding your location on the map</w:t>
      </w:r>
      <w:r w:rsidR="00E77BC0" w:rsidRPr="00F933CB">
        <w:rPr>
          <w:rFonts w:asciiTheme="minorHAnsi" w:hAnsiTheme="minorHAnsi"/>
        </w:rPr>
        <w:t xml:space="preserve"> and why?</w:t>
      </w:r>
      <w:r w:rsidR="00351DE5" w:rsidRPr="00F933CB">
        <w:rPr>
          <w:rFonts w:asciiTheme="minorHAnsi" w:hAnsiTheme="minorHAnsi"/>
        </w:rPr>
        <w:t xml:space="preserve"> </w:t>
      </w:r>
      <w:r w:rsidR="00A25E79" w:rsidRPr="00F933CB">
        <w:rPr>
          <w:rFonts w:asciiTheme="minorHAnsi" w:hAnsiTheme="minorHAnsi"/>
        </w:rPr>
        <w:t>_</w:t>
      </w:r>
      <w:r w:rsidR="00131734">
        <w:rPr>
          <w:rFonts w:asciiTheme="minorHAnsi" w:hAnsiTheme="minorHAnsi"/>
          <w:b/>
          <w:i/>
          <w:u w:val="single"/>
        </w:rPr>
        <w:t>The two power line towers are clear and oriented a useful angle from each other. The hill and Peak 271 are near to inline with each other.</w:t>
      </w:r>
      <w:r w:rsidR="00A25E79" w:rsidRPr="00F933CB">
        <w:rPr>
          <w:rFonts w:asciiTheme="minorHAnsi" w:hAnsiTheme="minorHAnsi"/>
        </w:rPr>
        <w:t>_</w:t>
      </w:r>
      <w:r w:rsidR="009D2177" w:rsidRPr="009D2177">
        <w:rPr>
          <w:rFonts w:asciiTheme="minorHAnsi" w:hAnsiTheme="minorHAnsi"/>
        </w:rPr>
        <w:t xml:space="preserve"> </w:t>
      </w:r>
    </w:p>
    <w:p w14:paraId="347C6626" w14:textId="34A14999" w:rsidR="00606927" w:rsidRPr="00606927" w:rsidRDefault="00606927" w:rsidP="00606927">
      <w:pPr>
        <w:numPr>
          <w:ilvl w:val="0"/>
          <w:numId w:val="6"/>
        </w:numPr>
        <w:contextualSpacing/>
        <w:rPr>
          <w:rFonts w:asciiTheme="minorHAnsi" w:eastAsia="Times New Roman" w:hAnsiTheme="minorHAnsi"/>
        </w:rPr>
      </w:pPr>
      <w:r w:rsidRPr="00606927">
        <w:rPr>
          <w:rFonts w:asciiTheme="minorHAnsi" w:eastAsia="Times New Roman" w:hAnsiTheme="minorHAnsi"/>
        </w:rPr>
        <w:t>On your GPS, mark a waypoint for your location. How does it compare with your triangulated location?</w:t>
      </w:r>
      <w:r>
        <w:rPr>
          <w:rFonts w:asciiTheme="minorHAnsi" w:eastAsia="Times New Roman" w:hAnsiTheme="minorHAnsi"/>
        </w:rPr>
        <w:t xml:space="preserve"> What could this mean?</w:t>
      </w:r>
    </w:p>
    <w:p w14:paraId="620A28A4" w14:textId="77777777" w:rsidR="00CF0630" w:rsidRPr="00DD3FF8" w:rsidRDefault="00F55677" w:rsidP="004142CA">
      <w:pPr>
        <w:pStyle w:val="Heading2"/>
        <w:spacing w:before="240"/>
        <w:rPr>
          <w:sz w:val="24"/>
        </w:rPr>
      </w:pPr>
      <w:r>
        <w:lastRenderedPageBreak/>
        <w:t>4</w:t>
      </w:r>
      <w:r w:rsidR="00550FCA" w:rsidRPr="00DD3FF8">
        <w:t xml:space="preserve">. </w:t>
      </w:r>
      <w:r w:rsidR="00F96B73" w:rsidRPr="00DD3FF8">
        <w:t>Long</w:t>
      </w:r>
      <w:r w:rsidR="005E6E7C" w:rsidRPr="00DD3FF8">
        <w:t xml:space="preserve"> </w:t>
      </w:r>
      <w:r w:rsidR="00E91756" w:rsidRPr="00DD3FF8">
        <w:t>Navigation</w:t>
      </w:r>
    </w:p>
    <w:p w14:paraId="0FBAAC5C" w14:textId="77777777" w:rsidR="00606927" w:rsidRPr="00606927" w:rsidRDefault="00606927" w:rsidP="004142CA">
      <w:pPr>
        <w:pStyle w:val="Heading3"/>
      </w:pPr>
      <w:r w:rsidRPr="00606927">
        <w:t>Student Instructions</w:t>
      </w:r>
    </w:p>
    <w:p w14:paraId="51774193" w14:textId="77777777" w:rsidR="006D1FBB" w:rsidRDefault="006D1FBB" w:rsidP="004142CA">
      <w:pPr>
        <w:keepNext/>
        <w:keepLines/>
      </w:pPr>
      <w:r>
        <w:t>This is a pair exercise. It starts up the power line clearing and works back down to the field. There are five starting pegs, each 60’ apart, and seven ending points, along the road in the field below, also 60’ apart. Each bearing course is about 2400’ long.</w:t>
      </w:r>
    </w:p>
    <w:p w14:paraId="671B8489" w14:textId="034A6031" w:rsidR="006D1FBB" w:rsidRDefault="006D1FBB" w:rsidP="004142CA">
      <w:pPr>
        <w:keepNext/>
        <w:keepLines/>
      </w:pPr>
      <w:r w:rsidRPr="006D1FBB">
        <w:rPr>
          <w:b/>
          <w:bCs/>
        </w:rPr>
        <w:t>The first step is to navigate to the starting line.</w:t>
      </w:r>
      <w:r>
        <w:t xml:space="preserve"> Start on the road we walked in on, at the junction of the power line road. The muster point is at UTM </w:t>
      </w:r>
      <w:r w:rsidRPr="00135996">
        <w:t>10T 0493145E 5214628N</w:t>
      </w:r>
      <w:r>
        <w:t xml:space="preserve">. Enter this into GaiaGPS as a waypoint and use the Guide Me, Straight Line feature to navigate to the point. Once there, your instructor will assign you a start peg and a route. </w:t>
      </w:r>
      <w:r>
        <w:rPr>
          <w:rFonts w:asciiTheme="minorHAnsi" w:hAnsiTheme="minorHAnsi"/>
        </w:rPr>
        <w:t xml:space="preserve">Your task will be to follow that bearing down to the </w:t>
      </w:r>
      <w:r>
        <w:t>ending line</w:t>
      </w:r>
      <w:r>
        <w:rPr>
          <w:rFonts w:asciiTheme="minorHAnsi" w:hAnsiTheme="minorHAnsi"/>
        </w:rPr>
        <w:t>, where another volunteer will evaluate how well you did.</w:t>
      </w:r>
    </w:p>
    <w:p w14:paraId="25B85755" w14:textId="77777777" w:rsidR="006D1FBB" w:rsidRDefault="006D1FBB" w:rsidP="006D1FBB">
      <w:r>
        <w:t>Use careful compass work — back bearings every leap — clear communication, and leap frog along your bearing.</w:t>
      </w:r>
    </w:p>
    <w:p w14:paraId="2BFB305F" w14:textId="77777777" w:rsidR="006D1FBB" w:rsidRDefault="006D1FBB" w:rsidP="006D1FBB">
      <w:r>
        <w:t>Here are the rules:</w:t>
      </w:r>
    </w:p>
    <w:p w14:paraId="5E7B73D8" w14:textId="77777777" w:rsidR="006D1FBB" w:rsidRDefault="006D1FBB" w:rsidP="006D1FBB">
      <w:pPr>
        <w:pStyle w:val="ListParagraph"/>
        <w:numPr>
          <w:ilvl w:val="0"/>
          <w:numId w:val="14"/>
        </w:numPr>
        <w:spacing w:after="240"/>
      </w:pPr>
      <w:r>
        <w:t>Start a GPS track when you start and stop it at the end line.</w:t>
      </w:r>
    </w:p>
    <w:p w14:paraId="4117FC50" w14:textId="77777777" w:rsidR="006D1FBB" w:rsidRDefault="006D1FBB" w:rsidP="006D1FBB">
      <w:pPr>
        <w:pStyle w:val="ListParagraph"/>
        <w:numPr>
          <w:ilvl w:val="0"/>
          <w:numId w:val="14"/>
        </w:numPr>
        <w:spacing w:after="240"/>
      </w:pPr>
      <w:r>
        <w:t>Use the leapfrog technique to travel along the route.</w:t>
      </w:r>
    </w:p>
    <w:p w14:paraId="5037508B" w14:textId="77777777" w:rsidR="006D1FBB" w:rsidRDefault="006D1FBB" w:rsidP="006D1FBB">
      <w:pPr>
        <w:pStyle w:val="ListParagraph"/>
        <w:numPr>
          <w:ilvl w:val="0"/>
          <w:numId w:val="14"/>
        </w:numPr>
        <w:spacing w:after="240"/>
      </w:pPr>
      <w:r>
        <w:t xml:space="preserve">Use </w:t>
      </w:r>
      <w:r w:rsidRPr="00CC1D49">
        <w:rPr>
          <w:i/>
          <w:iCs/>
        </w:rPr>
        <w:t>only</w:t>
      </w:r>
      <w:r>
        <w:t xml:space="preserve"> your leapfrog partner as a target. Do no use trees, brush, or other objects.</w:t>
      </w:r>
    </w:p>
    <w:p w14:paraId="7519C946" w14:textId="77777777" w:rsidR="006D1FBB" w:rsidRDefault="006D1FBB" w:rsidP="006D1FBB">
      <w:pPr>
        <w:pStyle w:val="ListParagraph"/>
        <w:numPr>
          <w:ilvl w:val="0"/>
          <w:numId w:val="14"/>
        </w:numPr>
        <w:spacing w:after="240"/>
      </w:pPr>
      <w:r>
        <w:t>Use the road as much as you can.</w:t>
      </w:r>
    </w:p>
    <w:p w14:paraId="794B6807" w14:textId="77777777" w:rsidR="006D1FBB" w:rsidRDefault="006D1FBB" w:rsidP="006D1FBB">
      <w:pPr>
        <w:pStyle w:val="ListParagraph"/>
        <w:numPr>
          <w:ilvl w:val="0"/>
          <w:numId w:val="14"/>
        </w:numPr>
        <w:spacing w:after="240"/>
      </w:pPr>
      <w:r>
        <w:t>One person is always stationary, this is the only way to maintain your course.</w:t>
      </w:r>
    </w:p>
    <w:p w14:paraId="5CE2E06F" w14:textId="77777777" w:rsidR="006D1FBB" w:rsidRDefault="006D1FBB" w:rsidP="006D1FBB">
      <w:pPr>
        <w:pStyle w:val="ListParagraph"/>
        <w:numPr>
          <w:ilvl w:val="0"/>
          <w:numId w:val="14"/>
        </w:numPr>
        <w:spacing w:after="240"/>
      </w:pPr>
      <w:r>
        <w:t>Do not use the intentional offset technique.</w:t>
      </w:r>
      <w:r w:rsidRPr="00CC1D49">
        <w:t xml:space="preserve"> </w:t>
      </w:r>
    </w:p>
    <w:p w14:paraId="2AF57A40" w14:textId="77777777" w:rsidR="00131734" w:rsidRDefault="00131734" w:rsidP="00F55677">
      <w:pPr>
        <w:pStyle w:val="Heading3"/>
      </w:pPr>
      <w:r>
        <w:t>Instructor Notes</w:t>
      </w:r>
    </w:p>
    <w:p w14:paraId="265FAC17" w14:textId="638D98A3" w:rsidR="00131734" w:rsidRDefault="00131734" w:rsidP="001654CD">
      <w:r>
        <w:t xml:space="preserve">The “long nav” exercise is intended to give students practice in using their compasses in a team situation and to accurately follow a bearing to an objective. There are </w:t>
      </w:r>
      <w:r w:rsidR="006D1FBB">
        <w:t>five</w:t>
      </w:r>
      <w:r>
        <w:t xml:space="preserve"> starting pegs, arrayed along the top of the hill, approximately 60’ apart, and seven target pegs, along the </w:t>
      </w:r>
      <w:r w:rsidR="006D1FBB">
        <w:t>road used to get to the field</w:t>
      </w:r>
      <w:r>
        <w:t>, also about 60’ apart.</w:t>
      </w:r>
    </w:p>
    <w:p w14:paraId="26549544" w14:textId="5758E728" w:rsidR="00927293" w:rsidRDefault="00927293" w:rsidP="001654CD">
      <w:r>
        <w:t>The start pegs are marked with paint around them. The</w:t>
      </w:r>
      <w:r w:rsidR="00AD2BD3">
        <w:t>y</w:t>
      </w:r>
      <w:r>
        <w:t xml:space="preserve"> are numbered </w:t>
      </w:r>
      <w:r w:rsidR="006D1FBB">
        <w:t>1</w:t>
      </w:r>
      <w:r>
        <w:t xml:space="preserve"> to </w:t>
      </w:r>
      <w:r w:rsidR="006D1FBB">
        <w:t>5 from east to west. Peg 1 is east of the powerline road.</w:t>
      </w:r>
    </w:p>
    <w:p w14:paraId="3F59A2BB" w14:textId="08B0A931" w:rsidR="00131734" w:rsidRDefault="00131734" w:rsidP="001654CD">
      <w:r>
        <w:t xml:space="preserve">There are </w:t>
      </w:r>
      <w:r w:rsidR="009C7EBA">
        <w:t>ten</w:t>
      </w:r>
      <w:r>
        <w:t xml:space="preserve"> defined courses, an average of </w:t>
      </w:r>
      <w:r w:rsidR="006D1FBB">
        <w:t>2400</w:t>
      </w:r>
      <w:r>
        <w:t xml:space="preserve"> feet long. </w:t>
      </w:r>
      <w:r w:rsidRPr="00AD2BD3">
        <w:rPr>
          <w:b/>
          <w:bCs/>
        </w:rPr>
        <w:t>None of them exactly hit the target peg</w:t>
      </w:r>
      <w:r>
        <w:t xml:space="preserve">, so arriving near the target peg is success. </w:t>
      </w:r>
    </w:p>
    <w:p w14:paraId="5F562A14" w14:textId="3689AB61" w:rsidR="00AA4482" w:rsidRPr="00AD2BD3" w:rsidRDefault="00AA4482" w:rsidP="001654CD">
      <w:pPr>
        <w:rPr>
          <w:b/>
          <w:bCs/>
        </w:rPr>
      </w:pPr>
      <w:r w:rsidRPr="00AD2BD3">
        <w:rPr>
          <w:b/>
          <w:bCs/>
        </w:rPr>
        <w:t xml:space="preserve">Have students </w:t>
      </w:r>
      <w:r w:rsidR="00644343">
        <w:rPr>
          <w:b/>
          <w:bCs/>
        </w:rPr>
        <w:t xml:space="preserve">record their route </w:t>
      </w:r>
      <w:r w:rsidR="00AC0228">
        <w:rPr>
          <w:b/>
          <w:bCs/>
        </w:rPr>
        <w:t xml:space="preserve">and start time </w:t>
      </w:r>
      <w:r w:rsidR="00644343">
        <w:rPr>
          <w:b/>
          <w:bCs/>
        </w:rPr>
        <w:t xml:space="preserve">and </w:t>
      </w:r>
      <w:r w:rsidRPr="00AD2BD3">
        <w:rPr>
          <w:b/>
          <w:bCs/>
        </w:rPr>
        <w:t>start a GPS track before they begin walking.</w:t>
      </w:r>
    </w:p>
    <w:p w14:paraId="6CC4B87F" w14:textId="77777777" w:rsidR="00131734" w:rsidRPr="005C1CCA" w:rsidRDefault="00131734" w:rsidP="00131734">
      <w:pPr>
        <w:pStyle w:val="Heading3"/>
      </w:pPr>
      <w:r w:rsidRPr="005C1CCA">
        <w:t>Start Line Instructions</w:t>
      </w:r>
    </w:p>
    <w:p w14:paraId="51E6D4CD" w14:textId="77777777" w:rsidR="00131734" w:rsidRDefault="00131734" w:rsidP="00131734">
      <w:r>
        <w:t>In the briefing on the exercise, remember to stress:</w:t>
      </w:r>
    </w:p>
    <w:p w14:paraId="1F7E8F45" w14:textId="77777777" w:rsidR="00131734" w:rsidRDefault="00131734" w:rsidP="00131734">
      <w:pPr>
        <w:pStyle w:val="ListParagraph"/>
        <w:numPr>
          <w:ilvl w:val="0"/>
          <w:numId w:val="7"/>
        </w:numPr>
      </w:pPr>
      <w:r w:rsidRPr="005B1654">
        <w:rPr>
          <w:b/>
        </w:rPr>
        <w:t>Team work</w:t>
      </w:r>
      <w:r>
        <w:t xml:space="preserve"> – you each need the other.</w:t>
      </w:r>
    </w:p>
    <w:p w14:paraId="554B18E4" w14:textId="6317FE61" w:rsidR="00131734" w:rsidRDefault="00131734" w:rsidP="00131734">
      <w:pPr>
        <w:pStyle w:val="ListParagraph"/>
        <w:numPr>
          <w:ilvl w:val="0"/>
          <w:numId w:val="7"/>
        </w:numPr>
      </w:pPr>
      <w:r w:rsidRPr="005B1654">
        <w:rPr>
          <w:b/>
        </w:rPr>
        <w:t>Communicate</w:t>
      </w:r>
      <w:r>
        <w:t xml:space="preserve"> clearly and non-verbally where needed.</w:t>
      </w:r>
      <w:r w:rsidR="00146C10">
        <w:t xml:space="preserve"> Stay in communication throughout.</w:t>
      </w:r>
    </w:p>
    <w:p w14:paraId="3D06BFF7" w14:textId="77777777" w:rsidR="00131734" w:rsidRDefault="00131734" w:rsidP="00131734">
      <w:pPr>
        <w:pStyle w:val="ListParagraph"/>
        <w:numPr>
          <w:ilvl w:val="0"/>
          <w:numId w:val="7"/>
        </w:numPr>
      </w:pPr>
      <w:r>
        <w:t xml:space="preserve">Ensure accuracy with </w:t>
      </w:r>
      <w:r w:rsidRPr="005B1654">
        <w:rPr>
          <w:b/>
        </w:rPr>
        <w:t>back-bearings</w:t>
      </w:r>
      <w:r>
        <w:t>.</w:t>
      </w:r>
    </w:p>
    <w:p w14:paraId="46FF381A" w14:textId="77777777" w:rsidR="00131734" w:rsidRDefault="00131734" w:rsidP="00131734">
      <w:pPr>
        <w:pStyle w:val="ListParagraph"/>
        <w:numPr>
          <w:ilvl w:val="0"/>
          <w:numId w:val="7"/>
        </w:numPr>
      </w:pPr>
      <w:r>
        <w:t xml:space="preserve">Keeping a marker on the course (only </w:t>
      </w:r>
      <w:r w:rsidRPr="005B1654">
        <w:rPr>
          <w:b/>
        </w:rPr>
        <w:t>one student moves at a time</w:t>
      </w:r>
      <w:r>
        <w:t>).</w:t>
      </w:r>
    </w:p>
    <w:p w14:paraId="48182153" w14:textId="271F0220" w:rsidR="00131734" w:rsidRDefault="00131734" w:rsidP="00131734">
      <w:pPr>
        <w:pStyle w:val="ListParagraph"/>
        <w:numPr>
          <w:ilvl w:val="0"/>
          <w:numId w:val="7"/>
        </w:numPr>
      </w:pPr>
      <w:r>
        <w:t xml:space="preserve">Freely </w:t>
      </w:r>
      <w:r w:rsidRPr="005B1654">
        <w:rPr>
          <w:b/>
        </w:rPr>
        <w:t>avoiding hazards</w:t>
      </w:r>
      <w:r>
        <w:t xml:space="preserve"> and dense brush by </w:t>
      </w:r>
      <w:r w:rsidR="006D1FBB">
        <w:t>using the powerline road as much as needed.</w:t>
      </w:r>
    </w:p>
    <w:p w14:paraId="60C34BDC" w14:textId="77777777" w:rsidR="00131734" w:rsidRDefault="00131734" w:rsidP="00131734">
      <w:pPr>
        <w:pStyle w:val="ListParagraph"/>
        <w:numPr>
          <w:ilvl w:val="0"/>
          <w:numId w:val="7"/>
        </w:numPr>
      </w:pPr>
      <w:r w:rsidRPr="005B1654">
        <w:rPr>
          <w:b/>
        </w:rPr>
        <w:t>Safety</w:t>
      </w:r>
      <w:r>
        <w:t xml:space="preserve"> (there is uneven ground and other hazards along the way).</w:t>
      </w:r>
    </w:p>
    <w:p w14:paraId="3F42278A" w14:textId="77777777" w:rsidR="00131734" w:rsidRPr="00A04FDB" w:rsidRDefault="00131734" w:rsidP="004142CA">
      <w:pPr>
        <w:pStyle w:val="Heading3"/>
      </w:pPr>
      <w:r w:rsidRPr="006A0877">
        <w:lastRenderedPageBreak/>
        <w:t>Routes</w:t>
      </w:r>
    </w:p>
    <w:p w14:paraId="67F3B332" w14:textId="59A97936" w:rsidR="00131734" w:rsidRDefault="00131734" w:rsidP="00131734">
      <w:r>
        <w:t>The route names indicate the starting peg and bearing to follow. That is, route 1-3</w:t>
      </w:r>
      <w:r w:rsidR="006D1FBB">
        <w:t>42</w:t>
      </w:r>
      <w:r>
        <w:t xml:space="preserve"> starts at peg 1 and follows a bearing of 3</w:t>
      </w:r>
      <w:r w:rsidR="006D1FBB">
        <w:t>42</w:t>
      </w:r>
      <w:r>
        <w:t xml:space="preserve">° true, down </w:t>
      </w:r>
      <w:r w:rsidR="006D1FBB">
        <w:t>the hill</w:t>
      </w:r>
      <w:r>
        <w:t>, across the road</w:t>
      </w:r>
      <w:r w:rsidR="006D1FBB">
        <w:t>,</w:t>
      </w:r>
      <w:r>
        <w:t xml:space="preserve"> and across the field to </w:t>
      </w:r>
      <w:r w:rsidR="006D1FBB">
        <w:t>just over the second road, where the end line is.</w:t>
      </w:r>
      <w:r>
        <w:t xml:space="preserve"> </w:t>
      </w:r>
    </w:p>
    <w:tbl>
      <w:tblPr>
        <w:tblStyle w:val="ListTable2"/>
        <w:tblW w:w="0" w:type="auto"/>
        <w:tblLook w:val="0600" w:firstRow="0" w:lastRow="0" w:firstColumn="0" w:lastColumn="0" w:noHBand="1" w:noVBand="1"/>
      </w:tblPr>
      <w:tblGrid>
        <w:gridCol w:w="1440"/>
        <w:gridCol w:w="730"/>
      </w:tblGrid>
      <w:tr w:rsidR="004142CA" w14:paraId="3C977CB6" w14:textId="77777777" w:rsidTr="004142CA">
        <w:tc>
          <w:tcPr>
            <w:tcW w:w="1440" w:type="dxa"/>
            <w:vAlign w:val="bottom"/>
          </w:tcPr>
          <w:p w14:paraId="34CD872D" w14:textId="77777777" w:rsidR="004142CA" w:rsidRDefault="004142CA" w:rsidP="004142CA">
            <w:pPr>
              <w:jc w:val="center"/>
            </w:pPr>
            <w:r>
              <w:t xml:space="preserve">Start Peg </w:t>
            </w:r>
            <w:r w:rsidRPr="005B1654">
              <w:rPr>
                <w:sz w:val="28"/>
                <w:szCs w:val="28"/>
              </w:rPr>
              <w:t>1</w:t>
            </w:r>
          </w:p>
        </w:tc>
        <w:tc>
          <w:tcPr>
            <w:tcW w:w="0" w:type="auto"/>
            <w:vAlign w:val="center"/>
          </w:tcPr>
          <w:p w14:paraId="4BC7A6A2" w14:textId="77777777" w:rsidR="004142CA" w:rsidRPr="004142CA" w:rsidRDefault="004142CA" w:rsidP="004142CA">
            <w:pPr>
              <w:pStyle w:val="NoSpacing"/>
              <w:jc w:val="center"/>
              <w:rPr>
                <w:rFonts w:cstheme="minorHAnsi"/>
              </w:rPr>
            </w:pPr>
            <w:r w:rsidRPr="004142CA">
              <w:rPr>
                <w:rFonts w:cstheme="minorHAnsi"/>
              </w:rPr>
              <w:t>1-342</w:t>
            </w:r>
          </w:p>
          <w:p w14:paraId="455081FC" w14:textId="77777777" w:rsidR="004142CA" w:rsidRPr="004142CA" w:rsidRDefault="004142CA" w:rsidP="004142CA">
            <w:pPr>
              <w:pStyle w:val="NoSpacing"/>
              <w:jc w:val="center"/>
              <w:rPr>
                <w:rFonts w:cstheme="minorHAnsi"/>
              </w:rPr>
            </w:pPr>
            <w:r w:rsidRPr="004142CA">
              <w:rPr>
                <w:rFonts w:cstheme="minorHAnsi"/>
              </w:rPr>
              <w:t>1-345</w:t>
            </w:r>
          </w:p>
        </w:tc>
      </w:tr>
      <w:tr w:rsidR="004142CA" w14:paraId="1D9722F7" w14:textId="77777777" w:rsidTr="004142CA">
        <w:tc>
          <w:tcPr>
            <w:tcW w:w="1440" w:type="dxa"/>
            <w:vAlign w:val="bottom"/>
          </w:tcPr>
          <w:p w14:paraId="1A9815A1" w14:textId="77777777" w:rsidR="004142CA" w:rsidRDefault="004142CA" w:rsidP="004142CA">
            <w:pPr>
              <w:jc w:val="center"/>
            </w:pPr>
            <w:r>
              <w:t xml:space="preserve">Start Peg </w:t>
            </w:r>
            <w:r>
              <w:rPr>
                <w:sz w:val="28"/>
                <w:szCs w:val="28"/>
              </w:rPr>
              <w:t>2</w:t>
            </w:r>
          </w:p>
        </w:tc>
        <w:tc>
          <w:tcPr>
            <w:tcW w:w="0" w:type="auto"/>
            <w:vAlign w:val="center"/>
          </w:tcPr>
          <w:p w14:paraId="57828E37" w14:textId="77777777" w:rsidR="004142CA" w:rsidRPr="004142CA" w:rsidRDefault="004142CA" w:rsidP="004142CA">
            <w:pPr>
              <w:pStyle w:val="NoSpacing"/>
              <w:jc w:val="center"/>
              <w:rPr>
                <w:rFonts w:cstheme="minorHAnsi"/>
              </w:rPr>
            </w:pPr>
            <w:r w:rsidRPr="004142CA">
              <w:rPr>
                <w:rFonts w:cstheme="minorHAnsi"/>
              </w:rPr>
              <w:t>2-342</w:t>
            </w:r>
          </w:p>
          <w:p w14:paraId="4696ADD2" w14:textId="77777777" w:rsidR="004142CA" w:rsidRPr="004142CA" w:rsidRDefault="004142CA" w:rsidP="004142CA">
            <w:pPr>
              <w:pStyle w:val="NoSpacing"/>
              <w:jc w:val="center"/>
              <w:rPr>
                <w:rFonts w:cstheme="minorHAnsi"/>
              </w:rPr>
            </w:pPr>
            <w:r w:rsidRPr="004142CA">
              <w:rPr>
                <w:rFonts w:cstheme="minorHAnsi"/>
              </w:rPr>
              <w:t>2-345</w:t>
            </w:r>
          </w:p>
        </w:tc>
      </w:tr>
      <w:tr w:rsidR="004142CA" w14:paraId="553D186B" w14:textId="77777777" w:rsidTr="004142CA">
        <w:tc>
          <w:tcPr>
            <w:tcW w:w="1440" w:type="dxa"/>
            <w:vAlign w:val="bottom"/>
          </w:tcPr>
          <w:p w14:paraId="4A2510C2" w14:textId="77777777" w:rsidR="004142CA" w:rsidRDefault="004142CA" w:rsidP="004142CA">
            <w:pPr>
              <w:jc w:val="center"/>
            </w:pPr>
            <w:r>
              <w:t xml:space="preserve">Start Peg </w:t>
            </w:r>
            <w:r>
              <w:rPr>
                <w:sz w:val="28"/>
                <w:szCs w:val="28"/>
              </w:rPr>
              <w:t>3</w:t>
            </w:r>
          </w:p>
        </w:tc>
        <w:tc>
          <w:tcPr>
            <w:tcW w:w="0" w:type="auto"/>
            <w:vAlign w:val="center"/>
          </w:tcPr>
          <w:p w14:paraId="0B00B0B5" w14:textId="77777777" w:rsidR="004142CA" w:rsidRPr="004142CA" w:rsidRDefault="004142CA" w:rsidP="004142CA">
            <w:pPr>
              <w:pStyle w:val="NoSpacing"/>
              <w:jc w:val="center"/>
              <w:rPr>
                <w:rFonts w:cstheme="minorHAnsi"/>
              </w:rPr>
            </w:pPr>
            <w:r w:rsidRPr="004142CA">
              <w:rPr>
                <w:rFonts w:cstheme="minorHAnsi"/>
              </w:rPr>
              <w:t>3-342</w:t>
            </w:r>
          </w:p>
          <w:p w14:paraId="3487B525" w14:textId="77777777" w:rsidR="004142CA" w:rsidRPr="004142CA" w:rsidRDefault="004142CA" w:rsidP="004142CA">
            <w:pPr>
              <w:pStyle w:val="NoSpacing"/>
              <w:jc w:val="center"/>
              <w:rPr>
                <w:rFonts w:cstheme="minorHAnsi"/>
              </w:rPr>
            </w:pPr>
            <w:r w:rsidRPr="004142CA">
              <w:rPr>
                <w:rFonts w:cstheme="minorHAnsi"/>
              </w:rPr>
              <w:t>3-346</w:t>
            </w:r>
          </w:p>
        </w:tc>
      </w:tr>
      <w:tr w:rsidR="004142CA" w14:paraId="346BE437" w14:textId="77777777" w:rsidTr="004142CA">
        <w:tc>
          <w:tcPr>
            <w:tcW w:w="1440" w:type="dxa"/>
            <w:vAlign w:val="bottom"/>
          </w:tcPr>
          <w:p w14:paraId="23DEA1C1" w14:textId="77777777" w:rsidR="004142CA" w:rsidRDefault="004142CA" w:rsidP="004142CA">
            <w:pPr>
              <w:jc w:val="center"/>
            </w:pPr>
            <w:r>
              <w:t xml:space="preserve">Start Peg </w:t>
            </w:r>
            <w:r>
              <w:rPr>
                <w:sz w:val="28"/>
                <w:szCs w:val="28"/>
              </w:rPr>
              <w:t>4</w:t>
            </w:r>
          </w:p>
        </w:tc>
        <w:tc>
          <w:tcPr>
            <w:tcW w:w="0" w:type="auto"/>
            <w:vAlign w:val="center"/>
          </w:tcPr>
          <w:p w14:paraId="2EF03DA2" w14:textId="1F8E8353" w:rsidR="004142CA" w:rsidRPr="004142CA" w:rsidRDefault="004142CA" w:rsidP="004142CA">
            <w:pPr>
              <w:pStyle w:val="PlainText"/>
              <w:jc w:val="center"/>
              <w:rPr>
                <w:rFonts w:asciiTheme="minorHAnsi" w:hAnsiTheme="minorHAnsi" w:cstheme="minorHAnsi"/>
                <w:sz w:val="22"/>
                <w:szCs w:val="22"/>
              </w:rPr>
            </w:pPr>
            <w:r w:rsidRPr="004142CA">
              <w:rPr>
                <w:rFonts w:asciiTheme="minorHAnsi" w:hAnsiTheme="minorHAnsi" w:cstheme="minorHAnsi"/>
                <w:sz w:val="22"/>
                <w:szCs w:val="22"/>
              </w:rPr>
              <w:t>4-343</w:t>
            </w:r>
          </w:p>
          <w:p w14:paraId="5179457E" w14:textId="77777777" w:rsidR="004142CA" w:rsidRPr="004142CA" w:rsidRDefault="004142CA" w:rsidP="004142CA">
            <w:pPr>
              <w:pStyle w:val="NoSpacing"/>
              <w:jc w:val="center"/>
              <w:rPr>
                <w:rFonts w:cstheme="minorHAnsi"/>
              </w:rPr>
            </w:pPr>
            <w:r w:rsidRPr="004142CA">
              <w:rPr>
                <w:rFonts w:cstheme="minorHAnsi"/>
              </w:rPr>
              <w:t>4-346</w:t>
            </w:r>
          </w:p>
        </w:tc>
      </w:tr>
      <w:tr w:rsidR="004142CA" w14:paraId="0DB28730" w14:textId="77777777" w:rsidTr="004142CA">
        <w:tc>
          <w:tcPr>
            <w:tcW w:w="1440" w:type="dxa"/>
            <w:vAlign w:val="bottom"/>
          </w:tcPr>
          <w:p w14:paraId="2A1EEBF9" w14:textId="77777777" w:rsidR="004142CA" w:rsidRDefault="004142CA" w:rsidP="004142CA">
            <w:pPr>
              <w:jc w:val="center"/>
            </w:pPr>
            <w:r>
              <w:t xml:space="preserve">Start Peg </w:t>
            </w:r>
            <w:r>
              <w:rPr>
                <w:sz w:val="28"/>
                <w:szCs w:val="28"/>
              </w:rPr>
              <w:t>5</w:t>
            </w:r>
          </w:p>
        </w:tc>
        <w:tc>
          <w:tcPr>
            <w:tcW w:w="0" w:type="auto"/>
            <w:vAlign w:val="center"/>
          </w:tcPr>
          <w:p w14:paraId="7F4F68B3" w14:textId="2AF96E20" w:rsidR="004142CA" w:rsidRPr="004142CA" w:rsidRDefault="004142CA" w:rsidP="004142CA">
            <w:pPr>
              <w:pStyle w:val="NoSpacing"/>
              <w:jc w:val="center"/>
              <w:rPr>
                <w:rFonts w:cstheme="minorHAnsi"/>
              </w:rPr>
            </w:pPr>
            <w:r w:rsidRPr="004142CA">
              <w:rPr>
                <w:rFonts w:cstheme="minorHAnsi"/>
              </w:rPr>
              <w:t>5-346</w:t>
            </w:r>
          </w:p>
          <w:p w14:paraId="2470928A" w14:textId="00FF84DA" w:rsidR="004142CA" w:rsidRPr="004142CA" w:rsidRDefault="004142CA" w:rsidP="004142CA">
            <w:pPr>
              <w:pStyle w:val="NoSpacing"/>
              <w:jc w:val="center"/>
              <w:rPr>
                <w:rFonts w:cstheme="minorHAnsi"/>
              </w:rPr>
            </w:pPr>
            <w:r w:rsidRPr="004142CA">
              <w:rPr>
                <w:rFonts w:cstheme="minorHAnsi"/>
              </w:rPr>
              <w:t>5-350</w:t>
            </w:r>
          </w:p>
        </w:tc>
      </w:tr>
    </w:tbl>
    <w:p w14:paraId="0E9BEF66" w14:textId="77777777" w:rsidR="00131734" w:rsidRDefault="00131734" w:rsidP="00131734">
      <w:pPr>
        <w:pStyle w:val="NoSpacing"/>
      </w:pPr>
    </w:p>
    <w:p w14:paraId="71E2A866" w14:textId="41DE9F63" w:rsidR="005163A3" w:rsidRDefault="009C7EBA" w:rsidP="009C7EBA">
      <w:pPr>
        <w:pStyle w:val="Heading3"/>
        <w:keepLines w:val="0"/>
      </w:pPr>
      <w:r>
        <w:t>In-between</w:t>
      </w:r>
      <w:r w:rsidR="005163A3">
        <w:t xml:space="preserve"> Instructions</w:t>
      </w:r>
    </w:p>
    <w:p w14:paraId="6F39554A" w14:textId="77777777" w:rsidR="004142CA" w:rsidRDefault="005163A3" w:rsidP="005163A3">
      <w:r>
        <w:t xml:space="preserve">While the students are working down the hill, watch their process to make sure they’re working together, communicating effectively, and moving safely. </w:t>
      </w:r>
    </w:p>
    <w:p w14:paraId="08C9C294" w14:textId="52535D7C" w:rsidR="00146C10" w:rsidRDefault="004142CA" w:rsidP="004142CA">
      <w:r>
        <w:t xml:space="preserve">Meet them above </w:t>
      </w:r>
      <w:r w:rsidR="005163A3">
        <w:t>the road</w:t>
      </w:r>
      <w:r>
        <w:t xml:space="preserve"> and have </w:t>
      </w:r>
      <w:r w:rsidR="00146C10">
        <w:t>the students pause and consider how to see over the brambles lining the north side of the road. There should be a reasonable line of sight from above the road to the clearing on the other side.</w:t>
      </w:r>
    </w:p>
    <w:p w14:paraId="7BC8D334" w14:textId="77777777" w:rsidR="00146C10" w:rsidRDefault="00146C10" w:rsidP="00146C10">
      <w:r>
        <w:t xml:space="preserve">Chat with them there about how it’s going and answer questions. Remind them that only one of the pair should move at a time (so they don’t lose their line) and that the person going out to be the marker for the next stretch doesn’t have to follow the bearing, only get back to it with a back-bearing. </w:t>
      </w:r>
    </w:p>
    <w:p w14:paraId="05F9D60C" w14:textId="3925956F" w:rsidR="00131734" w:rsidRDefault="00131734" w:rsidP="00604E44">
      <w:pPr>
        <w:pStyle w:val="Heading3"/>
        <w:keepNext w:val="0"/>
        <w:keepLines w:val="0"/>
      </w:pPr>
      <w:r w:rsidRPr="005C1CCA">
        <w:t xml:space="preserve">End Line </w:t>
      </w:r>
      <w:r w:rsidRPr="00AC04CA">
        <w:t>Instructions</w:t>
      </w:r>
    </w:p>
    <w:p w14:paraId="0C672567" w14:textId="7F5CC162" w:rsidR="00AA4482" w:rsidRDefault="00AA4482" w:rsidP="00604E44">
      <w:r>
        <w:t xml:space="preserve">Have students </w:t>
      </w:r>
      <w:r w:rsidRPr="00644343">
        <w:rPr>
          <w:b/>
          <w:bCs/>
        </w:rPr>
        <w:t>stop their GPS tracks</w:t>
      </w:r>
      <w:r>
        <w:t>. Review them for bends and curves.</w:t>
      </w:r>
    </w:p>
    <w:p w14:paraId="608CBF05" w14:textId="756C767C" w:rsidR="005406D4" w:rsidRPr="00AA4482" w:rsidRDefault="005406D4" w:rsidP="00604E44">
      <w:r w:rsidRPr="00644343">
        <w:rPr>
          <w:b/>
          <w:bCs/>
        </w:rPr>
        <w:t xml:space="preserve">Note </w:t>
      </w:r>
      <w:r w:rsidR="001B24FA" w:rsidRPr="00644343">
        <w:rPr>
          <w:b/>
          <w:bCs/>
        </w:rPr>
        <w:t xml:space="preserve">the </w:t>
      </w:r>
      <w:r w:rsidRPr="00644343">
        <w:rPr>
          <w:b/>
          <w:bCs/>
        </w:rPr>
        <w:t>ending time and compute</w:t>
      </w:r>
      <w:r w:rsidR="001B24FA" w:rsidRPr="00644343">
        <w:rPr>
          <w:b/>
          <w:bCs/>
        </w:rPr>
        <w:t xml:space="preserve"> the</w:t>
      </w:r>
      <w:r w:rsidRPr="00644343">
        <w:rPr>
          <w:b/>
          <w:bCs/>
        </w:rPr>
        <w:t xml:space="preserve"> minutes</w:t>
      </w:r>
      <w:r>
        <w:t xml:space="preserve"> to complete the journey.</w:t>
      </w:r>
      <w:r w:rsidR="001B24FA">
        <w:t xml:space="preserve"> Re</w:t>
      </w:r>
      <w:r w:rsidR="00644343">
        <w:t>cord below and re</w:t>
      </w:r>
      <w:r w:rsidR="001B24FA">
        <w:t>port this to Mike before you leave.</w:t>
      </w:r>
    </w:p>
    <w:p w14:paraId="5C953119" w14:textId="77777777" w:rsidR="00131734" w:rsidRDefault="00131734" w:rsidP="00604E44">
      <w:r>
        <w:t>Because few of the routes are exactly the bearings the students are given, there is built-in error. So be generous. The criteria for success are:</w:t>
      </w:r>
    </w:p>
    <w:p w14:paraId="62896266" w14:textId="77777777" w:rsidR="00131734" w:rsidRDefault="00131734" w:rsidP="00604E44">
      <w:pPr>
        <w:pStyle w:val="ListParagraph"/>
        <w:numPr>
          <w:ilvl w:val="0"/>
          <w:numId w:val="8"/>
        </w:numPr>
      </w:pPr>
      <w:r>
        <w:t xml:space="preserve">Arriving at the target line </w:t>
      </w:r>
    </w:p>
    <w:p w14:paraId="4B90C67C" w14:textId="77777777" w:rsidR="00131734" w:rsidRDefault="00131734" w:rsidP="00604E44">
      <w:pPr>
        <w:pStyle w:val="ListParagraph"/>
        <w:numPr>
          <w:ilvl w:val="0"/>
          <w:numId w:val="8"/>
        </w:numPr>
      </w:pPr>
      <w:r>
        <w:t>Arriving at the target line with the team intact</w:t>
      </w:r>
    </w:p>
    <w:p w14:paraId="0C1B5E50" w14:textId="77777777" w:rsidR="00131734" w:rsidRDefault="00131734" w:rsidP="00604E44">
      <w:pPr>
        <w:pStyle w:val="ListParagraph"/>
        <w:numPr>
          <w:ilvl w:val="0"/>
          <w:numId w:val="8"/>
        </w:numPr>
      </w:pPr>
      <w:r>
        <w:t>Closer to the target peg than another</w:t>
      </w:r>
    </w:p>
    <w:p w14:paraId="10FDDFAF" w14:textId="77777777" w:rsidR="00131734" w:rsidRDefault="00131734" w:rsidP="00604E44">
      <w:pPr>
        <w:pStyle w:val="ListParagraph"/>
        <w:numPr>
          <w:ilvl w:val="0"/>
          <w:numId w:val="8"/>
        </w:numPr>
      </w:pPr>
      <w:r>
        <w:t>If not closer to the target, between the two pegs on either side of the target</w:t>
      </w:r>
    </w:p>
    <w:p w14:paraId="650A57E2" w14:textId="77777777" w:rsidR="00131734" w:rsidRDefault="00131734" w:rsidP="004142CA">
      <w:pPr>
        <w:pStyle w:val="Heading3"/>
      </w:pPr>
      <w:r w:rsidRPr="00A04FDB">
        <w:lastRenderedPageBreak/>
        <w:t>Routes</w:t>
      </w:r>
    </w:p>
    <w:tbl>
      <w:tblPr>
        <w:tblStyle w:val="ListTable2"/>
        <w:tblW w:w="0" w:type="auto"/>
        <w:tblBorders>
          <w:top w:val="single" w:sz="4" w:space="0" w:color="7F7F7F" w:themeColor="text1" w:themeTint="80"/>
          <w:bottom w:val="single" w:sz="4" w:space="0" w:color="7F7F7F" w:themeColor="text1" w:themeTint="80"/>
          <w:insideH w:val="single" w:sz="4" w:space="0" w:color="7F7F7F" w:themeColor="text1" w:themeTint="80"/>
        </w:tblBorders>
        <w:tblLayout w:type="fixed"/>
        <w:tblLook w:val="0620" w:firstRow="1" w:lastRow="0" w:firstColumn="0" w:lastColumn="0" w:noHBand="1" w:noVBand="1"/>
      </w:tblPr>
      <w:tblGrid>
        <w:gridCol w:w="1008"/>
        <w:gridCol w:w="1008"/>
        <w:gridCol w:w="1814"/>
        <w:gridCol w:w="4320"/>
      </w:tblGrid>
      <w:tr w:rsidR="009C2AFB" w:rsidRPr="00A04FDB" w14:paraId="1BBDF56F" w14:textId="77777777" w:rsidTr="009C2AFB">
        <w:trPr>
          <w:cnfStyle w:val="100000000000" w:firstRow="1" w:lastRow="0" w:firstColumn="0" w:lastColumn="0" w:oddVBand="0" w:evenVBand="0" w:oddHBand="0" w:evenHBand="0" w:firstRowFirstColumn="0" w:firstRowLastColumn="0" w:lastRowFirstColumn="0" w:lastRowLastColumn="0"/>
          <w:cantSplit/>
        </w:trPr>
        <w:tc>
          <w:tcPr>
            <w:tcW w:w="1008" w:type="dxa"/>
            <w:noWrap/>
          </w:tcPr>
          <w:p w14:paraId="08A889FB" w14:textId="77777777" w:rsidR="009C2AFB" w:rsidRPr="00A04FDB" w:rsidRDefault="009C2AFB" w:rsidP="004142CA">
            <w:pPr>
              <w:pStyle w:val="NoSpacing"/>
              <w:keepNext/>
              <w:keepLines/>
            </w:pPr>
            <w:r>
              <w:t>Route</w:t>
            </w:r>
          </w:p>
        </w:tc>
        <w:tc>
          <w:tcPr>
            <w:tcW w:w="1008" w:type="dxa"/>
            <w:noWrap/>
          </w:tcPr>
          <w:p w14:paraId="44C226AB" w14:textId="77777777" w:rsidR="009C2AFB" w:rsidRPr="00A04FDB" w:rsidRDefault="009C2AFB" w:rsidP="004142CA">
            <w:pPr>
              <w:pStyle w:val="NoSpacing"/>
              <w:keepNext/>
              <w:keepLines/>
              <w:jc w:val="center"/>
            </w:pPr>
            <w:r>
              <w:t>Target</w:t>
            </w:r>
          </w:p>
        </w:tc>
        <w:tc>
          <w:tcPr>
            <w:tcW w:w="1814" w:type="dxa"/>
            <w:tcBorders>
              <w:right w:val="single" w:sz="4" w:space="0" w:color="7F7F7F" w:themeColor="text1" w:themeTint="80"/>
            </w:tcBorders>
            <w:noWrap/>
          </w:tcPr>
          <w:p w14:paraId="5ABC38BF" w14:textId="07D2FE49" w:rsidR="009C2AFB" w:rsidRPr="00A04FDB" w:rsidRDefault="009C2AFB" w:rsidP="004142CA">
            <w:pPr>
              <w:pStyle w:val="NoSpacing"/>
              <w:keepNext/>
              <w:keepLines/>
            </w:pPr>
            <w:r>
              <w:t>Perfect</w:t>
            </w:r>
          </w:p>
        </w:tc>
        <w:tc>
          <w:tcPr>
            <w:tcW w:w="4320" w:type="dxa"/>
            <w:tcBorders>
              <w:left w:val="single" w:sz="4" w:space="0" w:color="7F7F7F" w:themeColor="text1" w:themeTint="80"/>
            </w:tcBorders>
          </w:tcPr>
          <w:p w14:paraId="01D9CDEF" w14:textId="77777777" w:rsidR="009C2AFB" w:rsidRDefault="009C2AFB" w:rsidP="004142CA">
            <w:pPr>
              <w:pStyle w:val="NoSpacing"/>
              <w:keepNext/>
              <w:keepLines/>
            </w:pPr>
            <w:r>
              <w:t>Actual times in minutes</w:t>
            </w:r>
          </w:p>
        </w:tc>
      </w:tr>
      <w:tr w:rsidR="009C2AFB" w:rsidRPr="00A04FDB" w14:paraId="2B8FCAD5" w14:textId="77777777" w:rsidTr="009C2AFB">
        <w:trPr>
          <w:cantSplit/>
        </w:trPr>
        <w:tc>
          <w:tcPr>
            <w:tcW w:w="1008" w:type="dxa"/>
            <w:noWrap/>
            <w:hideMark/>
          </w:tcPr>
          <w:p w14:paraId="617D7239" w14:textId="486DF63B" w:rsidR="009C2AFB" w:rsidRPr="00A04FDB" w:rsidRDefault="009C2AFB" w:rsidP="004142CA">
            <w:pPr>
              <w:pStyle w:val="NoSpacing"/>
              <w:keepNext/>
              <w:keepLines/>
            </w:pPr>
            <w:r w:rsidRPr="00A04FDB">
              <w:t>1-3</w:t>
            </w:r>
            <w:r>
              <w:t>42</w:t>
            </w:r>
          </w:p>
        </w:tc>
        <w:tc>
          <w:tcPr>
            <w:tcW w:w="1008" w:type="dxa"/>
            <w:noWrap/>
          </w:tcPr>
          <w:p w14:paraId="2493EFD1" w14:textId="372FA285" w:rsidR="009C2AFB" w:rsidRPr="00A04FDB" w:rsidRDefault="009C2AFB" w:rsidP="004142CA">
            <w:pPr>
              <w:pStyle w:val="NoSpacing"/>
              <w:keepNext/>
              <w:keepLines/>
              <w:jc w:val="center"/>
            </w:pPr>
            <w:r>
              <w:t>G</w:t>
            </w:r>
          </w:p>
        </w:tc>
        <w:tc>
          <w:tcPr>
            <w:tcW w:w="1814" w:type="dxa"/>
            <w:tcBorders>
              <w:right w:val="single" w:sz="4" w:space="0" w:color="7F7F7F" w:themeColor="text1" w:themeTint="80"/>
            </w:tcBorders>
            <w:noWrap/>
          </w:tcPr>
          <w:p w14:paraId="45F2BC40" w14:textId="6BB1AA13" w:rsidR="009C2AFB" w:rsidRPr="00A04FDB" w:rsidRDefault="009C2AFB" w:rsidP="004142CA">
            <w:pPr>
              <w:pStyle w:val="NoSpacing"/>
              <w:keepNext/>
              <w:keepLines/>
            </w:pPr>
            <w:r>
              <w:t>10’ right of mark</w:t>
            </w:r>
          </w:p>
        </w:tc>
        <w:tc>
          <w:tcPr>
            <w:tcW w:w="4320" w:type="dxa"/>
            <w:tcBorders>
              <w:left w:val="single" w:sz="4" w:space="0" w:color="7F7F7F" w:themeColor="text1" w:themeTint="80"/>
            </w:tcBorders>
          </w:tcPr>
          <w:p w14:paraId="0C2CBE5E" w14:textId="77777777" w:rsidR="009C2AFB" w:rsidRPr="00A04FDB" w:rsidRDefault="009C2AFB" w:rsidP="004142CA">
            <w:pPr>
              <w:pStyle w:val="NoSpacing"/>
              <w:keepNext/>
              <w:keepLines/>
            </w:pPr>
          </w:p>
        </w:tc>
      </w:tr>
      <w:tr w:rsidR="009C2AFB" w:rsidRPr="00A04FDB" w14:paraId="5E8044FC" w14:textId="77777777" w:rsidTr="009C2AFB">
        <w:trPr>
          <w:cantSplit/>
        </w:trPr>
        <w:tc>
          <w:tcPr>
            <w:tcW w:w="1008" w:type="dxa"/>
            <w:noWrap/>
            <w:hideMark/>
          </w:tcPr>
          <w:p w14:paraId="46650713" w14:textId="0EA76BCE" w:rsidR="009C2AFB" w:rsidRPr="00A04FDB" w:rsidRDefault="009C2AFB" w:rsidP="004142CA">
            <w:pPr>
              <w:pStyle w:val="NoSpacing"/>
              <w:keepNext/>
              <w:keepLines/>
            </w:pPr>
            <w:r w:rsidRPr="00A04FDB">
              <w:t>1-3</w:t>
            </w:r>
            <w:r>
              <w:t>45</w:t>
            </w:r>
          </w:p>
        </w:tc>
        <w:tc>
          <w:tcPr>
            <w:tcW w:w="1008" w:type="dxa"/>
            <w:noWrap/>
          </w:tcPr>
          <w:p w14:paraId="2CCD387F" w14:textId="397A87B5" w:rsidR="009C2AFB" w:rsidRPr="00A04FDB" w:rsidRDefault="009C2AFB" w:rsidP="004142CA">
            <w:pPr>
              <w:pStyle w:val="NoSpacing"/>
              <w:keepNext/>
              <w:keepLines/>
              <w:jc w:val="center"/>
            </w:pPr>
            <w:r>
              <w:t>K</w:t>
            </w:r>
          </w:p>
        </w:tc>
        <w:tc>
          <w:tcPr>
            <w:tcW w:w="1814" w:type="dxa"/>
            <w:tcBorders>
              <w:right w:val="single" w:sz="4" w:space="0" w:color="7F7F7F" w:themeColor="text1" w:themeTint="80"/>
            </w:tcBorders>
            <w:noWrap/>
          </w:tcPr>
          <w:p w14:paraId="291058B5" w14:textId="4D86D848" w:rsidR="009C2AFB" w:rsidRPr="00A04FDB" w:rsidRDefault="009C2AFB" w:rsidP="004142CA">
            <w:pPr>
              <w:pStyle w:val="NoSpacing"/>
              <w:keepNext/>
              <w:keepLines/>
            </w:pPr>
            <w:r>
              <w:t>18’ right</w:t>
            </w:r>
          </w:p>
        </w:tc>
        <w:tc>
          <w:tcPr>
            <w:tcW w:w="4320" w:type="dxa"/>
            <w:tcBorders>
              <w:left w:val="single" w:sz="4" w:space="0" w:color="7F7F7F" w:themeColor="text1" w:themeTint="80"/>
            </w:tcBorders>
          </w:tcPr>
          <w:p w14:paraId="7327F21D" w14:textId="77777777" w:rsidR="009C2AFB" w:rsidRPr="00A04FDB" w:rsidRDefault="009C2AFB" w:rsidP="004142CA">
            <w:pPr>
              <w:pStyle w:val="NoSpacing"/>
              <w:keepNext/>
              <w:keepLines/>
            </w:pPr>
          </w:p>
        </w:tc>
      </w:tr>
      <w:tr w:rsidR="009C2AFB" w:rsidRPr="00A04FDB" w14:paraId="1998E43F" w14:textId="77777777" w:rsidTr="009C2AFB">
        <w:trPr>
          <w:cantSplit/>
        </w:trPr>
        <w:tc>
          <w:tcPr>
            <w:tcW w:w="1008" w:type="dxa"/>
            <w:noWrap/>
            <w:hideMark/>
          </w:tcPr>
          <w:p w14:paraId="79E35A86" w14:textId="19AB4D87" w:rsidR="009C2AFB" w:rsidRPr="00A04FDB" w:rsidRDefault="009C2AFB" w:rsidP="004142CA">
            <w:pPr>
              <w:pStyle w:val="NoSpacing"/>
              <w:keepNext/>
              <w:keepLines/>
            </w:pPr>
            <w:r>
              <w:t>2</w:t>
            </w:r>
            <w:r w:rsidRPr="00A04FDB">
              <w:t>-3</w:t>
            </w:r>
            <w:r>
              <w:t>42</w:t>
            </w:r>
          </w:p>
        </w:tc>
        <w:tc>
          <w:tcPr>
            <w:tcW w:w="1008" w:type="dxa"/>
            <w:noWrap/>
          </w:tcPr>
          <w:p w14:paraId="2214C4DC" w14:textId="2CB4F7DB" w:rsidR="009C2AFB" w:rsidRPr="00A04FDB" w:rsidRDefault="009C2AFB" w:rsidP="004142CA">
            <w:pPr>
              <w:pStyle w:val="NoSpacing"/>
              <w:keepNext/>
              <w:keepLines/>
              <w:jc w:val="center"/>
            </w:pPr>
            <w:r>
              <w:t>E</w:t>
            </w:r>
          </w:p>
        </w:tc>
        <w:tc>
          <w:tcPr>
            <w:tcW w:w="1814" w:type="dxa"/>
            <w:tcBorders>
              <w:right w:val="single" w:sz="4" w:space="0" w:color="7F7F7F" w:themeColor="text1" w:themeTint="80"/>
            </w:tcBorders>
            <w:noWrap/>
          </w:tcPr>
          <w:p w14:paraId="1A2A6346" w14:textId="448B22CB" w:rsidR="009C2AFB" w:rsidRPr="00A04FDB" w:rsidRDefault="002445F6" w:rsidP="004142CA">
            <w:pPr>
              <w:pStyle w:val="NoSpacing"/>
              <w:keepNext/>
              <w:keepLines/>
            </w:pPr>
            <w:r>
              <w:t>12’ right</w:t>
            </w:r>
          </w:p>
        </w:tc>
        <w:tc>
          <w:tcPr>
            <w:tcW w:w="4320" w:type="dxa"/>
            <w:tcBorders>
              <w:left w:val="single" w:sz="4" w:space="0" w:color="7F7F7F" w:themeColor="text1" w:themeTint="80"/>
            </w:tcBorders>
          </w:tcPr>
          <w:p w14:paraId="672F388A" w14:textId="77777777" w:rsidR="009C2AFB" w:rsidRPr="00A04FDB" w:rsidRDefault="009C2AFB" w:rsidP="004142CA">
            <w:pPr>
              <w:pStyle w:val="NoSpacing"/>
              <w:keepNext/>
              <w:keepLines/>
            </w:pPr>
          </w:p>
        </w:tc>
      </w:tr>
      <w:tr w:rsidR="008054F7" w:rsidRPr="00A04FDB" w14:paraId="11B7005F" w14:textId="77777777" w:rsidTr="009C2AFB">
        <w:trPr>
          <w:cantSplit/>
        </w:trPr>
        <w:tc>
          <w:tcPr>
            <w:tcW w:w="1008" w:type="dxa"/>
            <w:noWrap/>
            <w:hideMark/>
          </w:tcPr>
          <w:p w14:paraId="1978FDC3" w14:textId="6BBDEB3F" w:rsidR="008054F7" w:rsidRPr="00A04FDB" w:rsidRDefault="008054F7" w:rsidP="004142CA">
            <w:pPr>
              <w:pStyle w:val="NoSpacing"/>
              <w:keepNext/>
              <w:keepLines/>
            </w:pPr>
            <w:r>
              <w:t>2</w:t>
            </w:r>
            <w:r w:rsidRPr="00A04FDB">
              <w:t>-34</w:t>
            </w:r>
            <w:r>
              <w:t>5</w:t>
            </w:r>
          </w:p>
        </w:tc>
        <w:tc>
          <w:tcPr>
            <w:tcW w:w="1008" w:type="dxa"/>
            <w:noWrap/>
          </w:tcPr>
          <w:p w14:paraId="51ABD025" w14:textId="359562E0" w:rsidR="008054F7" w:rsidRPr="00A04FDB" w:rsidRDefault="008054F7" w:rsidP="004142CA">
            <w:pPr>
              <w:pStyle w:val="NoSpacing"/>
              <w:keepNext/>
              <w:keepLines/>
              <w:jc w:val="center"/>
            </w:pPr>
            <w:r>
              <w:t>I</w:t>
            </w:r>
          </w:p>
        </w:tc>
        <w:tc>
          <w:tcPr>
            <w:tcW w:w="1814" w:type="dxa"/>
            <w:tcBorders>
              <w:right w:val="single" w:sz="4" w:space="0" w:color="7F7F7F" w:themeColor="text1" w:themeTint="80"/>
            </w:tcBorders>
            <w:noWrap/>
          </w:tcPr>
          <w:p w14:paraId="55B04C04" w14:textId="701BC84D" w:rsidR="008054F7" w:rsidRPr="00A04FDB" w:rsidRDefault="008054F7" w:rsidP="004142CA">
            <w:pPr>
              <w:pStyle w:val="NoSpacing"/>
              <w:keepNext/>
              <w:keepLines/>
            </w:pPr>
            <w:r>
              <w:t>15’ right</w:t>
            </w:r>
          </w:p>
        </w:tc>
        <w:tc>
          <w:tcPr>
            <w:tcW w:w="4320" w:type="dxa"/>
            <w:tcBorders>
              <w:left w:val="single" w:sz="4" w:space="0" w:color="7F7F7F" w:themeColor="text1" w:themeTint="80"/>
            </w:tcBorders>
          </w:tcPr>
          <w:p w14:paraId="67611030" w14:textId="77777777" w:rsidR="008054F7" w:rsidRPr="00A04FDB" w:rsidRDefault="008054F7" w:rsidP="004142CA">
            <w:pPr>
              <w:pStyle w:val="NoSpacing"/>
              <w:keepNext/>
              <w:keepLines/>
            </w:pPr>
          </w:p>
        </w:tc>
      </w:tr>
      <w:tr w:rsidR="002445F6" w:rsidRPr="00A04FDB" w14:paraId="6423F865" w14:textId="77777777" w:rsidTr="009C2AFB">
        <w:trPr>
          <w:cantSplit/>
        </w:trPr>
        <w:tc>
          <w:tcPr>
            <w:tcW w:w="1008" w:type="dxa"/>
            <w:noWrap/>
            <w:hideMark/>
          </w:tcPr>
          <w:p w14:paraId="3495E473" w14:textId="660508DD" w:rsidR="002445F6" w:rsidRPr="00A04FDB" w:rsidRDefault="002445F6" w:rsidP="004142CA">
            <w:pPr>
              <w:pStyle w:val="NoSpacing"/>
              <w:keepNext/>
              <w:keepLines/>
            </w:pPr>
            <w:r>
              <w:t>3</w:t>
            </w:r>
            <w:r w:rsidRPr="00A04FDB">
              <w:t>-3</w:t>
            </w:r>
            <w:r>
              <w:t>42</w:t>
            </w:r>
          </w:p>
        </w:tc>
        <w:tc>
          <w:tcPr>
            <w:tcW w:w="1008" w:type="dxa"/>
            <w:noWrap/>
          </w:tcPr>
          <w:p w14:paraId="7569E27F" w14:textId="3EFF0ECE" w:rsidR="002445F6" w:rsidRPr="00A04FDB" w:rsidRDefault="002445F6" w:rsidP="004142CA">
            <w:pPr>
              <w:pStyle w:val="NoSpacing"/>
              <w:keepNext/>
              <w:keepLines/>
              <w:jc w:val="center"/>
            </w:pPr>
            <w:r>
              <w:t>C</w:t>
            </w:r>
          </w:p>
        </w:tc>
        <w:tc>
          <w:tcPr>
            <w:tcW w:w="1814" w:type="dxa"/>
            <w:tcBorders>
              <w:right w:val="single" w:sz="4" w:space="0" w:color="7F7F7F" w:themeColor="text1" w:themeTint="80"/>
            </w:tcBorders>
            <w:noWrap/>
          </w:tcPr>
          <w:p w14:paraId="2E375464" w14:textId="5F31EBFD" w:rsidR="002445F6" w:rsidRPr="00A04FDB" w:rsidRDefault="002445F6" w:rsidP="004142CA">
            <w:pPr>
              <w:pStyle w:val="NoSpacing"/>
              <w:keepNext/>
              <w:keepLines/>
            </w:pPr>
            <w:r>
              <w:t>7’ right</w:t>
            </w:r>
          </w:p>
        </w:tc>
        <w:tc>
          <w:tcPr>
            <w:tcW w:w="4320" w:type="dxa"/>
            <w:tcBorders>
              <w:left w:val="single" w:sz="4" w:space="0" w:color="7F7F7F" w:themeColor="text1" w:themeTint="80"/>
            </w:tcBorders>
          </w:tcPr>
          <w:p w14:paraId="1BAD585F" w14:textId="77777777" w:rsidR="002445F6" w:rsidRPr="00A04FDB" w:rsidRDefault="002445F6" w:rsidP="004142CA">
            <w:pPr>
              <w:pStyle w:val="NoSpacing"/>
              <w:keepNext/>
              <w:keepLines/>
            </w:pPr>
          </w:p>
        </w:tc>
      </w:tr>
      <w:tr w:rsidR="002445F6" w:rsidRPr="00A04FDB" w14:paraId="0D03A1C8" w14:textId="77777777" w:rsidTr="009C2AFB">
        <w:trPr>
          <w:cantSplit/>
        </w:trPr>
        <w:tc>
          <w:tcPr>
            <w:tcW w:w="1008" w:type="dxa"/>
            <w:noWrap/>
            <w:hideMark/>
          </w:tcPr>
          <w:p w14:paraId="52FD2A42" w14:textId="1C2FBB16" w:rsidR="002445F6" w:rsidRPr="00A04FDB" w:rsidRDefault="002445F6" w:rsidP="002445F6">
            <w:pPr>
              <w:pStyle w:val="NoSpacing"/>
            </w:pPr>
            <w:r>
              <w:t>3</w:t>
            </w:r>
            <w:r w:rsidRPr="00A04FDB">
              <w:t>-34</w:t>
            </w:r>
            <w:r>
              <w:t>6</w:t>
            </w:r>
          </w:p>
        </w:tc>
        <w:tc>
          <w:tcPr>
            <w:tcW w:w="1008" w:type="dxa"/>
            <w:noWrap/>
          </w:tcPr>
          <w:p w14:paraId="554B1193" w14:textId="59E7D019" w:rsidR="002445F6" w:rsidRPr="00A04FDB" w:rsidRDefault="002445F6" w:rsidP="002445F6">
            <w:pPr>
              <w:pStyle w:val="NoSpacing"/>
              <w:jc w:val="center"/>
            </w:pPr>
            <w:r>
              <w:t>I</w:t>
            </w:r>
          </w:p>
        </w:tc>
        <w:tc>
          <w:tcPr>
            <w:tcW w:w="1814" w:type="dxa"/>
            <w:tcBorders>
              <w:right w:val="single" w:sz="4" w:space="0" w:color="7F7F7F" w:themeColor="text1" w:themeTint="80"/>
            </w:tcBorders>
            <w:noWrap/>
          </w:tcPr>
          <w:p w14:paraId="35B3BD0F" w14:textId="4FFE4153" w:rsidR="002445F6" w:rsidRPr="00A04FDB" w:rsidRDefault="002445F6" w:rsidP="002445F6">
            <w:pPr>
              <w:pStyle w:val="NoSpacing"/>
            </w:pPr>
            <w:r>
              <w:t>3’ left</w:t>
            </w:r>
          </w:p>
        </w:tc>
        <w:tc>
          <w:tcPr>
            <w:tcW w:w="4320" w:type="dxa"/>
            <w:tcBorders>
              <w:left w:val="single" w:sz="4" w:space="0" w:color="7F7F7F" w:themeColor="text1" w:themeTint="80"/>
            </w:tcBorders>
          </w:tcPr>
          <w:p w14:paraId="4B68C2BD" w14:textId="77777777" w:rsidR="002445F6" w:rsidRPr="00A04FDB" w:rsidRDefault="002445F6" w:rsidP="002445F6">
            <w:pPr>
              <w:pStyle w:val="NoSpacing"/>
            </w:pPr>
          </w:p>
        </w:tc>
      </w:tr>
      <w:tr w:rsidR="002445F6" w:rsidRPr="00A04FDB" w14:paraId="1EDB0104" w14:textId="77777777" w:rsidTr="009C2AFB">
        <w:trPr>
          <w:cantSplit/>
        </w:trPr>
        <w:tc>
          <w:tcPr>
            <w:tcW w:w="1008" w:type="dxa"/>
            <w:noWrap/>
            <w:hideMark/>
          </w:tcPr>
          <w:p w14:paraId="5F623651" w14:textId="6DD20F41" w:rsidR="002445F6" w:rsidRPr="00A04FDB" w:rsidRDefault="002445F6" w:rsidP="002445F6">
            <w:pPr>
              <w:pStyle w:val="NoSpacing"/>
            </w:pPr>
            <w:r>
              <w:t>4</w:t>
            </w:r>
            <w:r w:rsidRPr="00A04FDB">
              <w:t>-34</w:t>
            </w:r>
            <w:r>
              <w:t>3</w:t>
            </w:r>
          </w:p>
        </w:tc>
        <w:tc>
          <w:tcPr>
            <w:tcW w:w="1008" w:type="dxa"/>
            <w:noWrap/>
          </w:tcPr>
          <w:p w14:paraId="55CAB843" w14:textId="2D273210" w:rsidR="002445F6" w:rsidRPr="00A04FDB" w:rsidRDefault="002445F6" w:rsidP="002445F6">
            <w:pPr>
              <w:pStyle w:val="NoSpacing"/>
              <w:jc w:val="center"/>
            </w:pPr>
            <w:r>
              <w:t>C</w:t>
            </w:r>
          </w:p>
        </w:tc>
        <w:tc>
          <w:tcPr>
            <w:tcW w:w="1814" w:type="dxa"/>
            <w:tcBorders>
              <w:right w:val="single" w:sz="4" w:space="0" w:color="7F7F7F" w:themeColor="text1" w:themeTint="80"/>
            </w:tcBorders>
            <w:noWrap/>
          </w:tcPr>
          <w:p w14:paraId="26B7BCF4" w14:textId="4F45F9C3" w:rsidR="002445F6" w:rsidRPr="00A04FDB" w:rsidRDefault="002445F6" w:rsidP="002445F6">
            <w:pPr>
              <w:pStyle w:val="NoSpacing"/>
            </w:pPr>
            <w:r>
              <w:t>9’ left</w:t>
            </w:r>
          </w:p>
        </w:tc>
        <w:tc>
          <w:tcPr>
            <w:tcW w:w="4320" w:type="dxa"/>
            <w:tcBorders>
              <w:left w:val="single" w:sz="4" w:space="0" w:color="7F7F7F" w:themeColor="text1" w:themeTint="80"/>
            </w:tcBorders>
          </w:tcPr>
          <w:p w14:paraId="71D8A265" w14:textId="77777777" w:rsidR="002445F6" w:rsidRPr="00A04FDB" w:rsidRDefault="002445F6" w:rsidP="002445F6">
            <w:pPr>
              <w:pStyle w:val="NoSpacing"/>
            </w:pPr>
          </w:p>
        </w:tc>
      </w:tr>
      <w:tr w:rsidR="002445F6" w:rsidRPr="00A04FDB" w14:paraId="7DEA98EA" w14:textId="77777777" w:rsidTr="009C2AFB">
        <w:trPr>
          <w:cantSplit/>
        </w:trPr>
        <w:tc>
          <w:tcPr>
            <w:tcW w:w="1008" w:type="dxa"/>
            <w:noWrap/>
            <w:hideMark/>
          </w:tcPr>
          <w:p w14:paraId="52C2C7E6" w14:textId="4F1F3A78" w:rsidR="002445F6" w:rsidRPr="00A04FDB" w:rsidRDefault="002445F6" w:rsidP="002445F6">
            <w:pPr>
              <w:pStyle w:val="NoSpacing"/>
            </w:pPr>
            <w:r>
              <w:t>4</w:t>
            </w:r>
            <w:r w:rsidRPr="00A04FDB">
              <w:t>-34</w:t>
            </w:r>
            <w:r>
              <w:t>6</w:t>
            </w:r>
          </w:p>
        </w:tc>
        <w:tc>
          <w:tcPr>
            <w:tcW w:w="1008" w:type="dxa"/>
            <w:noWrap/>
          </w:tcPr>
          <w:p w14:paraId="157BAD68" w14:textId="53B867A1" w:rsidR="002445F6" w:rsidRPr="00A04FDB" w:rsidRDefault="002445F6" w:rsidP="002445F6">
            <w:pPr>
              <w:pStyle w:val="NoSpacing"/>
              <w:jc w:val="center"/>
            </w:pPr>
            <w:r>
              <w:t>G</w:t>
            </w:r>
          </w:p>
        </w:tc>
        <w:tc>
          <w:tcPr>
            <w:tcW w:w="1814" w:type="dxa"/>
            <w:tcBorders>
              <w:right w:val="single" w:sz="4" w:space="0" w:color="7F7F7F" w:themeColor="text1" w:themeTint="80"/>
            </w:tcBorders>
            <w:noWrap/>
          </w:tcPr>
          <w:p w14:paraId="6723CE5A" w14:textId="7DEB5DFB" w:rsidR="002445F6" w:rsidRPr="00A04FDB" w:rsidRDefault="002445F6" w:rsidP="002445F6">
            <w:pPr>
              <w:pStyle w:val="NoSpacing"/>
            </w:pPr>
            <w:r>
              <w:t>0’ from mark</w:t>
            </w:r>
          </w:p>
        </w:tc>
        <w:tc>
          <w:tcPr>
            <w:tcW w:w="4320" w:type="dxa"/>
            <w:tcBorders>
              <w:left w:val="single" w:sz="4" w:space="0" w:color="7F7F7F" w:themeColor="text1" w:themeTint="80"/>
            </w:tcBorders>
          </w:tcPr>
          <w:p w14:paraId="63B04F99" w14:textId="77777777" w:rsidR="002445F6" w:rsidRPr="00A04FDB" w:rsidRDefault="002445F6" w:rsidP="002445F6">
            <w:pPr>
              <w:pStyle w:val="NoSpacing"/>
            </w:pPr>
          </w:p>
        </w:tc>
      </w:tr>
      <w:tr w:rsidR="002445F6" w:rsidRPr="00A04FDB" w14:paraId="59EB1306" w14:textId="77777777" w:rsidTr="009C2AFB">
        <w:trPr>
          <w:cantSplit/>
        </w:trPr>
        <w:tc>
          <w:tcPr>
            <w:tcW w:w="1008" w:type="dxa"/>
            <w:noWrap/>
            <w:hideMark/>
          </w:tcPr>
          <w:p w14:paraId="2BF93E46" w14:textId="195DF1E1" w:rsidR="002445F6" w:rsidRPr="00A04FDB" w:rsidRDefault="002445F6" w:rsidP="002445F6">
            <w:pPr>
              <w:pStyle w:val="NoSpacing"/>
            </w:pPr>
            <w:r>
              <w:t>5</w:t>
            </w:r>
            <w:r w:rsidRPr="00A04FDB">
              <w:t>-3</w:t>
            </w:r>
            <w:r>
              <w:t>46</w:t>
            </w:r>
          </w:p>
        </w:tc>
        <w:tc>
          <w:tcPr>
            <w:tcW w:w="1008" w:type="dxa"/>
            <w:noWrap/>
          </w:tcPr>
          <w:p w14:paraId="13D6C140" w14:textId="646C60D4" w:rsidR="002445F6" w:rsidRPr="00A04FDB" w:rsidRDefault="002445F6" w:rsidP="002445F6">
            <w:pPr>
              <w:pStyle w:val="NoSpacing"/>
              <w:jc w:val="center"/>
            </w:pPr>
            <w:r>
              <w:t>E</w:t>
            </w:r>
          </w:p>
        </w:tc>
        <w:tc>
          <w:tcPr>
            <w:tcW w:w="1814" w:type="dxa"/>
            <w:tcBorders>
              <w:right w:val="single" w:sz="4" w:space="0" w:color="7F7F7F" w:themeColor="text1" w:themeTint="80"/>
            </w:tcBorders>
            <w:noWrap/>
          </w:tcPr>
          <w:p w14:paraId="5F8085F1" w14:textId="6E7E1DD4" w:rsidR="002445F6" w:rsidRPr="00A04FDB" w:rsidRDefault="002445F6" w:rsidP="002445F6">
            <w:pPr>
              <w:pStyle w:val="NoSpacing"/>
            </w:pPr>
            <w:r>
              <w:t>0’ from mark</w:t>
            </w:r>
          </w:p>
        </w:tc>
        <w:tc>
          <w:tcPr>
            <w:tcW w:w="4320" w:type="dxa"/>
            <w:tcBorders>
              <w:left w:val="single" w:sz="4" w:space="0" w:color="7F7F7F" w:themeColor="text1" w:themeTint="80"/>
            </w:tcBorders>
          </w:tcPr>
          <w:p w14:paraId="609F4A1D" w14:textId="77777777" w:rsidR="002445F6" w:rsidRPr="00A04FDB" w:rsidRDefault="002445F6" w:rsidP="002445F6">
            <w:pPr>
              <w:pStyle w:val="NoSpacing"/>
            </w:pPr>
          </w:p>
        </w:tc>
      </w:tr>
      <w:tr w:rsidR="002445F6" w:rsidRPr="00A04FDB" w14:paraId="62C082D7" w14:textId="77777777" w:rsidTr="009C2AFB">
        <w:trPr>
          <w:cantSplit/>
        </w:trPr>
        <w:tc>
          <w:tcPr>
            <w:tcW w:w="1008" w:type="dxa"/>
            <w:noWrap/>
            <w:hideMark/>
          </w:tcPr>
          <w:p w14:paraId="2A45BAE0" w14:textId="3329F475" w:rsidR="002445F6" w:rsidRPr="00A04FDB" w:rsidRDefault="002445F6" w:rsidP="002445F6">
            <w:pPr>
              <w:pStyle w:val="NoSpacing"/>
            </w:pPr>
            <w:r>
              <w:t>5</w:t>
            </w:r>
            <w:r w:rsidRPr="00A04FDB">
              <w:t>-3</w:t>
            </w:r>
            <w:r>
              <w:t>50</w:t>
            </w:r>
          </w:p>
        </w:tc>
        <w:tc>
          <w:tcPr>
            <w:tcW w:w="1008" w:type="dxa"/>
            <w:noWrap/>
          </w:tcPr>
          <w:p w14:paraId="501EFA37" w14:textId="2CCBA0F3" w:rsidR="002445F6" w:rsidRPr="00A04FDB" w:rsidRDefault="002445F6" w:rsidP="002445F6">
            <w:pPr>
              <w:pStyle w:val="NoSpacing"/>
              <w:jc w:val="center"/>
            </w:pPr>
            <w:r>
              <w:t>K</w:t>
            </w:r>
          </w:p>
        </w:tc>
        <w:tc>
          <w:tcPr>
            <w:tcW w:w="1814" w:type="dxa"/>
            <w:tcBorders>
              <w:right w:val="single" w:sz="4" w:space="0" w:color="7F7F7F" w:themeColor="text1" w:themeTint="80"/>
            </w:tcBorders>
            <w:noWrap/>
          </w:tcPr>
          <w:p w14:paraId="63236C6E" w14:textId="55F6040F" w:rsidR="002445F6" w:rsidRPr="00A04FDB" w:rsidRDefault="002445F6" w:rsidP="002445F6">
            <w:pPr>
              <w:pStyle w:val="NoSpacing"/>
            </w:pPr>
            <w:r>
              <w:t>16’ left</w:t>
            </w:r>
          </w:p>
        </w:tc>
        <w:tc>
          <w:tcPr>
            <w:tcW w:w="4320" w:type="dxa"/>
            <w:tcBorders>
              <w:left w:val="single" w:sz="4" w:space="0" w:color="7F7F7F" w:themeColor="text1" w:themeTint="80"/>
            </w:tcBorders>
          </w:tcPr>
          <w:p w14:paraId="61039D90" w14:textId="77777777" w:rsidR="002445F6" w:rsidRPr="00A04FDB" w:rsidRDefault="002445F6" w:rsidP="002445F6">
            <w:pPr>
              <w:pStyle w:val="NoSpacing"/>
            </w:pPr>
          </w:p>
        </w:tc>
      </w:tr>
    </w:tbl>
    <w:p w14:paraId="5F2128DD" w14:textId="6A5D43F5" w:rsidR="00131734" w:rsidRDefault="00131734" w:rsidP="00131734">
      <w:pPr>
        <w:pStyle w:val="NoSpacing"/>
      </w:pPr>
    </w:p>
    <w:p w14:paraId="26A2D82C" w14:textId="5DE35D8C" w:rsidR="009C2AFB" w:rsidRDefault="009C2AFB" w:rsidP="00131734">
      <w:r>
        <w:t xml:space="preserve">Since the bearings don’t aim exactly at the target points, the Perfect column indicates where the bearing </w:t>
      </w:r>
      <w:r w:rsidR="004816D2">
        <w:t xml:space="preserve">actually </w:t>
      </w:r>
      <w:r>
        <w:t>hit</w:t>
      </w:r>
      <w:r w:rsidR="004816D2">
        <w:t>s</w:t>
      </w:r>
      <w:r>
        <w:t xml:space="preserve">, relative to the target point and the student’s direction of travel. </w:t>
      </w:r>
    </w:p>
    <w:p w14:paraId="5627239E" w14:textId="58C4348F" w:rsidR="00131734" w:rsidRDefault="004816D2" w:rsidP="00C7137E">
      <w:pPr>
        <w:rPr>
          <w:rFonts w:asciiTheme="minorHAnsi" w:hAnsiTheme="minorHAnsi"/>
        </w:rPr>
      </w:pPr>
      <w:r>
        <w:rPr>
          <w:rFonts w:asciiTheme="minorHAnsi" w:hAnsiTheme="minorHAnsi"/>
        </w:rPr>
        <w:t>Again, this is not a test, so be generous with the results.</w:t>
      </w:r>
      <w:r w:rsidR="00604E44">
        <w:rPr>
          <w:rFonts w:asciiTheme="minorHAnsi" w:hAnsiTheme="minorHAnsi"/>
        </w:rPr>
        <w:t xml:space="preserve"> Finishing with smiles is a win!</w:t>
      </w:r>
    </w:p>
    <w:p w14:paraId="6982090C" w14:textId="407A5D04" w:rsidR="00604E44" w:rsidRDefault="00604E44" w:rsidP="00604E44">
      <w:pPr>
        <w:pStyle w:val="Heading3"/>
        <w:rPr>
          <w:rFonts w:asciiTheme="minorHAnsi" w:hAnsiTheme="minorHAnsi"/>
        </w:rPr>
      </w:pPr>
      <w:r>
        <w:rPr>
          <w:rFonts w:asciiTheme="minorHAnsi" w:hAnsiTheme="minorHAnsi"/>
        </w:rPr>
        <w:t xml:space="preserve">Time </w:t>
      </w:r>
      <w:r w:rsidRPr="00604E44">
        <w:t>Tracking</w:t>
      </w:r>
    </w:p>
    <w:p w14:paraId="48081813" w14:textId="41A89B41" w:rsidR="00604E44" w:rsidRDefault="00604E44" w:rsidP="00C7137E">
      <w:pPr>
        <w:rPr>
          <w:rFonts w:asciiTheme="minorHAnsi" w:hAnsiTheme="minorHAnsi"/>
        </w:rPr>
      </w:pPr>
      <w:r>
        <w:rPr>
          <w:rFonts w:asciiTheme="minorHAnsi" w:hAnsiTheme="minorHAnsi"/>
        </w:rPr>
        <w:t xml:space="preserve">To help in planning this field exercise, please collect the times that your group starts each of the elements in the table below. It’s likely that the whole day will go faster this year because of the remodeled long navigation. Actual data will help to test that hypothesis. </w:t>
      </w:r>
    </w:p>
    <w:tbl>
      <w:tblPr>
        <w:tblStyle w:val="TableGrid"/>
        <w:tblW w:w="0" w:type="auto"/>
        <w:tblLook w:val="04A0" w:firstRow="1" w:lastRow="0" w:firstColumn="1" w:lastColumn="0" w:noHBand="0" w:noVBand="1"/>
      </w:tblPr>
      <w:tblGrid>
        <w:gridCol w:w="3476"/>
        <w:gridCol w:w="1440"/>
      </w:tblGrid>
      <w:tr w:rsidR="008B2B08" w:rsidRPr="008B2B08" w14:paraId="3C427F86" w14:textId="650E035D" w:rsidTr="008B2B08">
        <w:tc>
          <w:tcPr>
            <w:tcW w:w="0" w:type="auto"/>
          </w:tcPr>
          <w:p w14:paraId="6062757F" w14:textId="77777777" w:rsidR="008B2B08" w:rsidRPr="008B2B08" w:rsidRDefault="008B2B08" w:rsidP="00F0573C">
            <w:pPr>
              <w:rPr>
                <w:rFonts w:asciiTheme="minorHAnsi" w:hAnsiTheme="minorHAnsi"/>
              </w:rPr>
            </w:pPr>
            <w:r w:rsidRPr="008B2B08">
              <w:rPr>
                <w:rFonts w:asciiTheme="minorHAnsi" w:hAnsiTheme="minorHAnsi"/>
              </w:rPr>
              <w:t>Date</w:t>
            </w:r>
          </w:p>
        </w:tc>
        <w:tc>
          <w:tcPr>
            <w:tcW w:w="1440" w:type="dxa"/>
          </w:tcPr>
          <w:p w14:paraId="65A3EA10" w14:textId="77777777" w:rsidR="008B2B08" w:rsidRPr="008B2B08" w:rsidRDefault="008B2B08" w:rsidP="00F0573C">
            <w:pPr>
              <w:rPr>
                <w:rFonts w:asciiTheme="minorHAnsi" w:hAnsiTheme="minorHAnsi"/>
              </w:rPr>
            </w:pPr>
          </w:p>
        </w:tc>
      </w:tr>
      <w:tr w:rsidR="008B2B08" w:rsidRPr="008B2B08" w14:paraId="02586D82" w14:textId="5C575B80" w:rsidTr="008B2B08">
        <w:tc>
          <w:tcPr>
            <w:tcW w:w="0" w:type="auto"/>
            <w:tcBorders>
              <w:bottom w:val="single" w:sz="4" w:space="0" w:color="auto"/>
            </w:tcBorders>
          </w:tcPr>
          <w:p w14:paraId="5E231138" w14:textId="58BCCC0C" w:rsidR="008B2B08" w:rsidRPr="008B2B08" w:rsidRDefault="008B2B08" w:rsidP="00F0573C">
            <w:pPr>
              <w:rPr>
                <w:rFonts w:asciiTheme="minorHAnsi" w:hAnsiTheme="minorHAnsi"/>
              </w:rPr>
            </w:pPr>
            <w:r w:rsidRPr="008B2B08">
              <w:rPr>
                <w:rFonts w:asciiTheme="minorHAnsi" w:hAnsiTheme="minorHAnsi"/>
              </w:rPr>
              <w:t>Group</w:t>
            </w:r>
            <w:r>
              <w:rPr>
                <w:rFonts w:asciiTheme="minorHAnsi" w:hAnsiTheme="minorHAnsi"/>
              </w:rPr>
              <w:t xml:space="preserve"> (e.g. 8:00)</w:t>
            </w:r>
          </w:p>
        </w:tc>
        <w:tc>
          <w:tcPr>
            <w:tcW w:w="1440" w:type="dxa"/>
            <w:tcBorders>
              <w:bottom w:val="single" w:sz="4" w:space="0" w:color="auto"/>
            </w:tcBorders>
          </w:tcPr>
          <w:p w14:paraId="1E5E28BA" w14:textId="77777777" w:rsidR="008B2B08" w:rsidRPr="008B2B08" w:rsidRDefault="008B2B08" w:rsidP="00F0573C">
            <w:pPr>
              <w:rPr>
                <w:rFonts w:asciiTheme="minorHAnsi" w:hAnsiTheme="minorHAnsi"/>
              </w:rPr>
            </w:pPr>
          </w:p>
        </w:tc>
      </w:tr>
      <w:tr w:rsidR="008B2B08" w:rsidRPr="008B2B08" w14:paraId="7CAD8262" w14:textId="77777777" w:rsidTr="008B2B08">
        <w:tc>
          <w:tcPr>
            <w:tcW w:w="0" w:type="auto"/>
            <w:tcBorders>
              <w:left w:val="nil"/>
              <w:bottom w:val="single" w:sz="4" w:space="0" w:color="auto"/>
              <w:right w:val="nil"/>
            </w:tcBorders>
          </w:tcPr>
          <w:p w14:paraId="2B11B14D" w14:textId="3B28B89F" w:rsidR="008B2B08" w:rsidRPr="008B2B08" w:rsidRDefault="008B2B08" w:rsidP="008B2B08">
            <w:pPr>
              <w:spacing w:before="240" w:after="120"/>
              <w:rPr>
                <w:rFonts w:asciiTheme="minorHAnsi" w:hAnsiTheme="minorHAnsi"/>
              </w:rPr>
            </w:pPr>
            <w:r>
              <w:rPr>
                <w:rFonts w:asciiTheme="minorHAnsi" w:hAnsiTheme="minorHAnsi"/>
              </w:rPr>
              <w:t>Record start times for each of these:</w:t>
            </w:r>
          </w:p>
        </w:tc>
        <w:tc>
          <w:tcPr>
            <w:tcW w:w="1440" w:type="dxa"/>
            <w:tcBorders>
              <w:left w:val="nil"/>
              <w:bottom w:val="single" w:sz="4" w:space="0" w:color="auto"/>
              <w:right w:val="nil"/>
            </w:tcBorders>
          </w:tcPr>
          <w:p w14:paraId="60CB9204" w14:textId="77777777" w:rsidR="008B2B08" w:rsidRPr="008B2B08" w:rsidRDefault="008B2B08" w:rsidP="00F0573C">
            <w:pPr>
              <w:rPr>
                <w:rFonts w:asciiTheme="minorHAnsi" w:hAnsiTheme="minorHAnsi"/>
              </w:rPr>
            </w:pPr>
          </w:p>
        </w:tc>
      </w:tr>
      <w:tr w:rsidR="008B2B08" w:rsidRPr="008B2B08" w14:paraId="31FA3A64" w14:textId="1D4D1847" w:rsidTr="008B2B08">
        <w:tc>
          <w:tcPr>
            <w:tcW w:w="0" w:type="auto"/>
            <w:tcBorders>
              <w:top w:val="single" w:sz="4" w:space="0" w:color="auto"/>
            </w:tcBorders>
          </w:tcPr>
          <w:p w14:paraId="156DD7BD" w14:textId="77777777" w:rsidR="008B2B08" w:rsidRPr="008B2B08" w:rsidRDefault="008B2B08" w:rsidP="00F0573C">
            <w:pPr>
              <w:rPr>
                <w:rFonts w:asciiTheme="minorHAnsi" w:hAnsiTheme="minorHAnsi"/>
              </w:rPr>
            </w:pPr>
            <w:r w:rsidRPr="008B2B08">
              <w:rPr>
                <w:rFonts w:asciiTheme="minorHAnsi" w:hAnsiTheme="minorHAnsi"/>
              </w:rPr>
              <w:t>Leave cars for pacing</w:t>
            </w:r>
          </w:p>
        </w:tc>
        <w:tc>
          <w:tcPr>
            <w:tcW w:w="1440" w:type="dxa"/>
            <w:tcBorders>
              <w:top w:val="single" w:sz="4" w:space="0" w:color="auto"/>
            </w:tcBorders>
          </w:tcPr>
          <w:p w14:paraId="31A911D1" w14:textId="77777777" w:rsidR="008B2B08" w:rsidRPr="008B2B08" w:rsidRDefault="008B2B08" w:rsidP="00F0573C">
            <w:pPr>
              <w:rPr>
                <w:rFonts w:asciiTheme="minorHAnsi" w:hAnsiTheme="minorHAnsi"/>
              </w:rPr>
            </w:pPr>
          </w:p>
        </w:tc>
      </w:tr>
      <w:tr w:rsidR="008B2B08" w:rsidRPr="008B2B08" w14:paraId="53F045CE" w14:textId="3E1D5757" w:rsidTr="008B2B08">
        <w:tc>
          <w:tcPr>
            <w:tcW w:w="0" w:type="auto"/>
          </w:tcPr>
          <w:p w14:paraId="679ED8CE" w14:textId="77777777" w:rsidR="008B2B08" w:rsidRPr="008B2B08" w:rsidRDefault="008B2B08" w:rsidP="00F0573C">
            <w:pPr>
              <w:rPr>
                <w:rFonts w:asciiTheme="minorHAnsi" w:hAnsiTheme="minorHAnsi"/>
              </w:rPr>
            </w:pPr>
            <w:r w:rsidRPr="008B2B08">
              <w:rPr>
                <w:rFonts w:asciiTheme="minorHAnsi" w:hAnsiTheme="minorHAnsi"/>
              </w:rPr>
              <w:t>Start compass course</w:t>
            </w:r>
          </w:p>
        </w:tc>
        <w:tc>
          <w:tcPr>
            <w:tcW w:w="1440" w:type="dxa"/>
          </w:tcPr>
          <w:p w14:paraId="06AC8B56" w14:textId="77777777" w:rsidR="008B2B08" w:rsidRPr="008B2B08" w:rsidRDefault="008B2B08" w:rsidP="00F0573C">
            <w:pPr>
              <w:rPr>
                <w:rFonts w:asciiTheme="minorHAnsi" w:hAnsiTheme="minorHAnsi"/>
              </w:rPr>
            </w:pPr>
          </w:p>
        </w:tc>
      </w:tr>
      <w:tr w:rsidR="008B2B08" w:rsidRPr="008B2B08" w14:paraId="3CFE22E0" w14:textId="246A16D8" w:rsidTr="008B2B08">
        <w:tc>
          <w:tcPr>
            <w:tcW w:w="0" w:type="auto"/>
          </w:tcPr>
          <w:p w14:paraId="43B2CA0D" w14:textId="77777777" w:rsidR="008B2B08" w:rsidRPr="008B2B08" w:rsidRDefault="008B2B08" w:rsidP="00F0573C">
            <w:pPr>
              <w:rPr>
                <w:rFonts w:asciiTheme="minorHAnsi" w:hAnsiTheme="minorHAnsi"/>
              </w:rPr>
            </w:pPr>
            <w:r w:rsidRPr="008B2B08">
              <w:rPr>
                <w:rFonts w:asciiTheme="minorHAnsi" w:hAnsiTheme="minorHAnsi"/>
              </w:rPr>
              <w:t>Start terrain, triangulation, obstacle</w:t>
            </w:r>
          </w:p>
        </w:tc>
        <w:tc>
          <w:tcPr>
            <w:tcW w:w="1440" w:type="dxa"/>
          </w:tcPr>
          <w:p w14:paraId="14FB2394" w14:textId="77777777" w:rsidR="008B2B08" w:rsidRPr="008B2B08" w:rsidRDefault="008B2B08" w:rsidP="00F0573C">
            <w:pPr>
              <w:rPr>
                <w:rFonts w:asciiTheme="minorHAnsi" w:hAnsiTheme="minorHAnsi"/>
              </w:rPr>
            </w:pPr>
          </w:p>
        </w:tc>
      </w:tr>
      <w:tr w:rsidR="008B2B08" w:rsidRPr="008B2B08" w14:paraId="3C4EE4FE" w14:textId="0190A6B5" w:rsidTr="008B2B08">
        <w:tc>
          <w:tcPr>
            <w:tcW w:w="0" w:type="auto"/>
          </w:tcPr>
          <w:p w14:paraId="7C8CB028" w14:textId="77777777" w:rsidR="008B2B08" w:rsidRPr="008B2B08" w:rsidRDefault="008B2B08" w:rsidP="00F0573C">
            <w:pPr>
              <w:rPr>
                <w:rFonts w:asciiTheme="minorHAnsi" w:hAnsiTheme="minorHAnsi"/>
              </w:rPr>
            </w:pPr>
            <w:r w:rsidRPr="008B2B08">
              <w:rPr>
                <w:rFonts w:asciiTheme="minorHAnsi" w:hAnsiTheme="minorHAnsi"/>
              </w:rPr>
              <w:t>Start lunch break</w:t>
            </w:r>
          </w:p>
        </w:tc>
        <w:tc>
          <w:tcPr>
            <w:tcW w:w="1440" w:type="dxa"/>
          </w:tcPr>
          <w:p w14:paraId="25581B3D" w14:textId="77777777" w:rsidR="008B2B08" w:rsidRPr="008B2B08" w:rsidRDefault="008B2B08" w:rsidP="00F0573C">
            <w:pPr>
              <w:rPr>
                <w:rFonts w:asciiTheme="minorHAnsi" w:hAnsiTheme="minorHAnsi"/>
              </w:rPr>
            </w:pPr>
          </w:p>
        </w:tc>
      </w:tr>
      <w:tr w:rsidR="008B2B08" w:rsidRPr="008B2B08" w14:paraId="4093E491" w14:textId="4019B074" w:rsidTr="008B2B08">
        <w:tc>
          <w:tcPr>
            <w:tcW w:w="0" w:type="auto"/>
          </w:tcPr>
          <w:p w14:paraId="39B3C4DB" w14:textId="77777777" w:rsidR="008B2B08" w:rsidRPr="008B2B08" w:rsidRDefault="008B2B08" w:rsidP="00F0573C">
            <w:pPr>
              <w:rPr>
                <w:rFonts w:asciiTheme="minorHAnsi" w:hAnsiTheme="minorHAnsi"/>
              </w:rPr>
            </w:pPr>
            <w:r w:rsidRPr="008B2B08">
              <w:rPr>
                <w:rFonts w:asciiTheme="minorHAnsi" w:hAnsiTheme="minorHAnsi"/>
              </w:rPr>
              <w:t>Start uphill for long nav</w:t>
            </w:r>
          </w:p>
        </w:tc>
        <w:tc>
          <w:tcPr>
            <w:tcW w:w="1440" w:type="dxa"/>
          </w:tcPr>
          <w:p w14:paraId="34932773" w14:textId="77777777" w:rsidR="008B2B08" w:rsidRPr="008B2B08" w:rsidRDefault="008B2B08" w:rsidP="00F0573C">
            <w:pPr>
              <w:rPr>
                <w:rFonts w:asciiTheme="minorHAnsi" w:hAnsiTheme="minorHAnsi"/>
              </w:rPr>
            </w:pPr>
          </w:p>
        </w:tc>
      </w:tr>
      <w:tr w:rsidR="008B2B08" w:rsidRPr="008B2B08" w14:paraId="19F1CC6B" w14:textId="0C5D25B8" w:rsidTr="008B2B08">
        <w:tc>
          <w:tcPr>
            <w:tcW w:w="0" w:type="auto"/>
          </w:tcPr>
          <w:p w14:paraId="04B474CF" w14:textId="77777777" w:rsidR="008B2B08" w:rsidRPr="008B2B08" w:rsidRDefault="008B2B08" w:rsidP="00F0573C">
            <w:pPr>
              <w:rPr>
                <w:rFonts w:asciiTheme="minorHAnsi" w:hAnsiTheme="minorHAnsi"/>
              </w:rPr>
            </w:pPr>
            <w:r w:rsidRPr="008B2B08">
              <w:rPr>
                <w:rFonts w:asciiTheme="minorHAnsi" w:hAnsiTheme="minorHAnsi"/>
              </w:rPr>
              <w:t>Final photo and exit</w:t>
            </w:r>
          </w:p>
        </w:tc>
        <w:tc>
          <w:tcPr>
            <w:tcW w:w="1440" w:type="dxa"/>
          </w:tcPr>
          <w:p w14:paraId="6C7CCD7F" w14:textId="77777777" w:rsidR="008B2B08" w:rsidRPr="008B2B08" w:rsidRDefault="008B2B08" w:rsidP="00F0573C">
            <w:pPr>
              <w:rPr>
                <w:rFonts w:asciiTheme="minorHAnsi" w:hAnsiTheme="minorHAnsi"/>
              </w:rPr>
            </w:pPr>
          </w:p>
        </w:tc>
      </w:tr>
    </w:tbl>
    <w:p w14:paraId="017A5D00" w14:textId="77777777" w:rsidR="00604E44" w:rsidRDefault="00604E44" w:rsidP="008B2B08">
      <w:pPr>
        <w:rPr>
          <w:rFonts w:asciiTheme="minorHAnsi" w:hAnsiTheme="minorHAnsi"/>
        </w:rPr>
      </w:pPr>
    </w:p>
    <w:sectPr w:rsidR="00604E44" w:rsidSect="00E8721F">
      <w:headerReference w:type="even" r:id="rId7"/>
      <w:headerReference w:type="default" r:id="rId8"/>
      <w:footerReference w:type="even" r:id="rId9"/>
      <w:footerReference w:type="default" r:id="rId10"/>
      <w:headerReference w:type="first" r:id="rId11"/>
      <w:footerReference w:type="first" r:id="rId12"/>
      <w:pgSz w:w="12240" w:h="15840"/>
      <w:pgMar w:top="1584"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63059" w14:textId="77777777" w:rsidR="00E8721F" w:rsidRDefault="00E8721F" w:rsidP="00FB0F29">
      <w:pPr>
        <w:spacing w:after="0"/>
      </w:pPr>
      <w:r>
        <w:separator/>
      </w:r>
    </w:p>
  </w:endnote>
  <w:endnote w:type="continuationSeparator" w:id="0">
    <w:p w14:paraId="6E00CE0D" w14:textId="77777777" w:rsidR="00E8721F" w:rsidRDefault="00E8721F" w:rsidP="00FB0F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96D33" w14:textId="77777777" w:rsidR="003E671F" w:rsidRDefault="003E6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E153A" w14:textId="7F72D74E" w:rsidR="00F8197B" w:rsidRPr="00F8197B" w:rsidRDefault="00F8197B" w:rsidP="00F8197B">
    <w:pPr>
      <w:pStyle w:val="Footer"/>
    </w:pPr>
    <w:r>
      <w:t xml:space="preserve">Page </w:t>
    </w:r>
    <w:sdt>
      <w:sdtPr>
        <w:id w:val="19540503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E7520">
          <w:rPr>
            <w:noProof/>
          </w:rPr>
          <w:t>4</w:t>
        </w:r>
        <w:r>
          <w:rPr>
            <w:noProof/>
          </w:rPr>
          <w:fldChar w:fldCharType="end"/>
        </w:r>
      </w:sdtContent>
    </w:sdt>
    <w:r>
      <w:rPr>
        <w:noProof/>
      </w:rPr>
      <w:tab/>
    </w:r>
    <w:r>
      <w:rPr>
        <w:noProof/>
      </w:rPr>
      <w:tab/>
    </w:r>
    <w:r w:rsidR="005406D4">
      <w:rPr>
        <w:noProof/>
      </w:rPr>
      <w:t>5/</w:t>
    </w:r>
    <w:r w:rsidR="003E671F">
      <w:rPr>
        <w:noProof/>
      </w:rPr>
      <w:t>9</w:t>
    </w:r>
    <w:r w:rsidR="005406D4">
      <w:rPr>
        <w:noProof/>
      </w:rPr>
      <w:t>/202</w:t>
    </w:r>
    <w:r w:rsidR="006D1FBB">
      <w:rPr>
        <w:noProof/>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39359" w14:textId="77777777" w:rsidR="003E671F" w:rsidRDefault="003E6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03138" w14:textId="77777777" w:rsidR="00E8721F" w:rsidRDefault="00E8721F" w:rsidP="00FB0F29">
      <w:pPr>
        <w:spacing w:after="0"/>
      </w:pPr>
      <w:r>
        <w:separator/>
      </w:r>
    </w:p>
  </w:footnote>
  <w:footnote w:type="continuationSeparator" w:id="0">
    <w:p w14:paraId="37E1AD14" w14:textId="77777777" w:rsidR="00E8721F" w:rsidRDefault="00E8721F" w:rsidP="00FB0F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7E756" w14:textId="77777777" w:rsidR="003E671F" w:rsidRDefault="003E67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F2893" w14:textId="77777777" w:rsidR="00220330" w:rsidRDefault="00220330" w:rsidP="00220330">
    <w:pPr>
      <w:pStyle w:val="Heading1"/>
      <w:spacing w:before="0"/>
    </w:pPr>
    <w:r>
      <w:rPr>
        <w:noProof/>
      </w:rPr>
      <w:drawing>
        <wp:anchor distT="0" distB="0" distL="114300" distR="114300" simplePos="0" relativeHeight="251658240" behindDoc="0" locked="0" layoutInCell="1" allowOverlap="1" wp14:anchorId="7B0C1C18" wp14:editId="1A9EC60C">
          <wp:simplePos x="0" y="0"/>
          <wp:positionH relativeFrom="column">
            <wp:posOffset>0</wp:posOffset>
          </wp:positionH>
          <wp:positionV relativeFrom="page">
            <wp:posOffset>182880</wp:posOffset>
          </wp:positionV>
          <wp:extent cx="502411" cy="7315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411" cy="731520"/>
                  </a:xfrm>
                  <a:prstGeom prst="rect">
                    <a:avLst/>
                  </a:prstGeom>
                  <a:noFill/>
                </pic:spPr>
              </pic:pic>
            </a:graphicData>
          </a:graphic>
          <wp14:sizeRelH relativeFrom="page">
            <wp14:pctWidth>0</wp14:pctWidth>
          </wp14:sizeRelH>
          <wp14:sizeRelV relativeFrom="page">
            <wp14:pctHeight>0</wp14:pctHeight>
          </wp14:sizeRelV>
        </wp:anchor>
      </w:drawing>
    </w:r>
    <w:r w:rsidR="005F2456">
      <w:t>Volunteer Instructor</w:t>
    </w:r>
    <w:r>
      <w:t xml:space="preserve"> </w:t>
    </w:r>
    <w:r w:rsidRPr="00220330">
      <w:t>Instructions</w:t>
    </w:r>
    <w:r>
      <w:t xml:space="preserve"> </w:t>
    </w:r>
  </w:p>
  <w:p w14:paraId="3E844D5E" w14:textId="77777777" w:rsidR="00220330" w:rsidRDefault="00220330" w:rsidP="00220330">
    <w:pPr>
      <w:pStyle w:val="Heading1"/>
      <w:spacing w:before="0"/>
    </w:pPr>
    <w:r>
      <w:t>Olympia Basic Navigation Course Field Exercises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5C866" w14:textId="77777777" w:rsidR="003E671F" w:rsidRDefault="003E67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9754B"/>
    <w:multiLevelType w:val="hybridMultilevel"/>
    <w:tmpl w:val="FA88D1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F48CA"/>
    <w:multiLevelType w:val="hybridMultilevel"/>
    <w:tmpl w:val="8732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60F67"/>
    <w:multiLevelType w:val="hybridMultilevel"/>
    <w:tmpl w:val="3FCCC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060F54"/>
    <w:multiLevelType w:val="hybridMultilevel"/>
    <w:tmpl w:val="9EB89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A57DC"/>
    <w:multiLevelType w:val="hybridMultilevel"/>
    <w:tmpl w:val="AF3030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565894"/>
    <w:multiLevelType w:val="hybridMultilevel"/>
    <w:tmpl w:val="CA48A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066FD8"/>
    <w:multiLevelType w:val="hybridMultilevel"/>
    <w:tmpl w:val="E5323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DA0A0F"/>
    <w:multiLevelType w:val="hybridMultilevel"/>
    <w:tmpl w:val="3CE0C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3668EC"/>
    <w:multiLevelType w:val="hybridMultilevel"/>
    <w:tmpl w:val="0AD8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324FCE"/>
    <w:multiLevelType w:val="hybridMultilevel"/>
    <w:tmpl w:val="5156BF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9C0433"/>
    <w:multiLevelType w:val="hybridMultilevel"/>
    <w:tmpl w:val="5E7AD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420D42"/>
    <w:multiLevelType w:val="hybridMultilevel"/>
    <w:tmpl w:val="D00E5D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017FEA"/>
    <w:multiLevelType w:val="hybridMultilevel"/>
    <w:tmpl w:val="EC88D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029830">
    <w:abstractNumId w:val="2"/>
  </w:num>
  <w:num w:numId="2" w16cid:durableId="2048990164">
    <w:abstractNumId w:val="9"/>
  </w:num>
  <w:num w:numId="3" w16cid:durableId="1479297445">
    <w:abstractNumId w:val="10"/>
  </w:num>
  <w:num w:numId="4" w16cid:durableId="515467184">
    <w:abstractNumId w:val="11"/>
  </w:num>
  <w:num w:numId="5" w16cid:durableId="395668116">
    <w:abstractNumId w:val="4"/>
  </w:num>
  <w:num w:numId="6" w16cid:durableId="445389696">
    <w:abstractNumId w:val="0"/>
  </w:num>
  <w:num w:numId="7" w16cid:durableId="1882088540">
    <w:abstractNumId w:val="6"/>
  </w:num>
  <w:num w:numId="8" w16cid:durableId="1730420535">
    <w:abstractNumId w:val="7"/>
  </w:num>
  <w:num w:numId="9" w16cid:durableId="712733106">
    <w:abstractNumId w:val="1"/>
  </w:num>
  <w:num w:numId="10" w16cid:durableId="707534195">
    <w:abstractNumId w:val="3"/>
  </w:num>
  <w:num w:numId="11" w16cid:durableId="1783790">
    <w:abstractNumId w:val="5"/>
  </w:num>
  <w:num w:numId="12" w16cid:durableId="1352487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292590">
    <w:abstractNumId w:val="12"/>
  </w:num>
  <w:num w:numId="14" w16cid:durableId="10609051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AD1"/>
    <w:rsid w:val="00001D3C"/>
    <w:rsid w:val="00003D25"/>
    <w:rsid w:val="0001772D"/>
    <w:rsid w:val="00032148"/>
    <w:rsid w:val="00043CFF"/>
    <w:rsid w:val="00052703"/>
    <w:rsid w:val="00081773"/>
    <w:rsid w:val="000A1A3B"/>
    <w:rsid w:val="000C4583"/>
    <w:rsid w:val="000D3FCF"/>
    <w:rsid w:val="00111637"/>
    <w:rsid w:val="00116F0C"/>
    <w:rsid w:val="00121D77"/>
    <w:rsid w:val="00131734"/>
    <w:rsid w:val="00132097"/>
    <w:rsid w:val="00146C10"/>
    <w:rsid w:val="001654CD"/>
    <w:rsid w:val="00172090"/>
    <w:rsid w:val="00175D87"/>
    <w:rsid w:val="001801C3"/>
    <w:rsid w:val="001B24FA"/>
    <w:rsid w:val="001D48CA"/>
    <w:rsid w:val="001E244B"/>
    <w:rsid w:val="001E4D84"/>
    <w:rsid w:val="00220330"/>
    <w:rsid w:val="002445F6"/>
    <w:rsid w:val="00260620"/>
    <w:rsid w:val="00276533"/>
    <w:rsid w:val="0033356A"/>
    <w:rsid w:val="0033721E"/>
    <w:rsid w:val="00351DE5"/>
    <w:rsid w:val="00372C96"/>
    <w:rsid w:val="003A68BB"/>
    <w:rsid w:val="003B7998"/>
    <w:rsid w:val="003E671F"/>
    <w:rsid w:val="003E7F30"/>
    <w:rsid w:val="00401AE0"/>
    <w:rsid w:val="0041403E"/>
    <w:rsid w:val="004142CA"/>
    <w:rsid w:val="0043783C"/>
    <w:rsid w:val="00447756"/>
    <w:rsid w:val="004730BE"/>
    <w:rsid w:val="004816D2"/>
    <w:rsid w:val="00484DC8"/>
    <w:rsid w:val="004B5A33"/>
    <w:rsid w:val="004C1375"/>
    <w:rsid w:val="004D622A"/>
    <w:rsid w:val="004E2325"/>
    <w:rsid w:val="004F1EDC"/>
    <w:rsid w:val="004F457A"/>
    <w:rsid w:val="005014E4"/>
    <w:rsid w:val="00515490"/>
    <w:rsid w:val="005163A3"/>
    <w:rsid w:val="00524597"/>
    <w:rsid w:val="005406D4"/>
    <w:rsid w:val="00541047"/>
    <w:rsid w:val="005443DC"/>
    <w:rsid w:val="00550FCA"/>
    <w:rsid w:val="00564A70"/>
    <w:rsid w:val="00571216"/>
    <w:rsid w:val="005846A3"/>
    <w:rsid w:val="005D6349"/>
    <w:rsid w:val="005E17A3"/>
    <w:rsid w:val="005E6E7C"/>
    <w:rsid w:val="005F2456"/>
    <w:rsid w:val="00604E44"/>
    <w:rsid w:val="00606908"/>
    <w:rsid w:val="00606927"/>
    <w:rsid w:val="006250FE"/>
    <w:rsid w:val="00634D37"/>
    <w:rsid w:val="00644343"/>
    <w:rsid w:val="006A0877"/>
    <w:rsid w:val="006A358B"/>
    <w:rsid w:val="006D1FBB"/>
    <w:rsid w:val="00706BF2"/>
    <w:rsid w:val="00741801"/>
    <w:rsid w:val="0075448E"/>
    <w:rsid w:val="00760EF4"/>
    <w:rsid w:val="00773ECE"/>
    <w:rsid w:val="007A015C"/>
    <w:rsid w:val="007E45BF"/>
    <w:rsid w:val="007F69A2"/>
    <w:rsid w:val="00800EF0"/>
    <w:rsid w:val="008054F7"/>
    <w:rsid w:val="00810FC5"/>
    <w:rsid w:val="00820EDB"/>
    <w:rsid w:val="00822A3D"/>
    <w:rsid w:val="00826BD1"/>
    <w:rsid w:val="00832E23"/>
    <w:rsid w:val="00837A32"/>
    <w:rsid w:val="00837E0D"/>
    <w:rsid w:val="0085761B"/>
    <w:rsid w:val="00881D5A"/>
    <w:rsid w:val="008930C7"/>
    <w:rsid w:val="008A0101"/>
    <w:rsid w:val="008B2B08"/>
    <w:rsid w:val="008C2761"/>
    <w:rsid w:val="008D027B"/>
    <w:rsid w:val="008E39A6"/>
    <w:rsid w:val="008E41C6"/>
    <w:rsid w:val="008F34F7"/>
    <w:rsid w:val="00925F9F"/>
    <w:rsid w:val="00927293"/>
    <w:rsid w:val="00966916"/>
    <w:rsid w:val="009B78BE"/>
    <w:rsid w:val="009C2AFB"/>
    <w:rsid w:val="009C7EBA"/>
    <w:rsid w:val="009D2177"/>
    <w:rsid w:val="009E668F"/>
    <w:rsid w:val="009E7CB7"/>
    <w:rsid w:val="00A03B08"/>
    <w:rsid w:val="00A25E79"/>
    <w:rsid w:val="00A32C12"/>
    <w:rsid w:val="00A332DB"/>
    <w:rsid w:val="00A37AD1"/>
    <w:rsid w:val="00A45952"/>
    <w:rsid w:val="00A533F3"/>
    <w:rsid w:val="00A66333"/>
    <w:rsid w:val="00A84037"/>
    <w:rsid w:val="00AA4482"/>
    <w:rsid w:val="00AC0228"/>
    <w:rsid w:val="00AD2BD3"/>
    <w:rsid w:val="00B10552"/>
    <w:rsid w:val="00B1196A"/>
    <w:rsid w:val="00B22F72"/>
    <w:rsid w:val="00B647AE"/>
    <w:rsid w:val="00BA3780"/>
    <w:rsid w:val="00BB5895"/>
    <w:rsid w:val="00BC351A"/>
    <w:rsid w:val="00BE7400"/>
    <w:rsid w:val="00C23D26"/>
    <w:rsid w:val="00C27140"/>
    <w:rsid w:val="00C51A71"/>
    <w:rsid w:val="00C62881"/>
    <w:rsid w:val="00C639C7"/>
    <w:rsid w:val="00C7137E"/>
    <w:rsid w:val="00CC2C70"/>
    <w:rsid w:val="00CD2D67"/>
    <w:rsid w:val="00CE2A1E"/>
    <w:rsid w:val="00CF0630"/>
    <w:rsid w:val="00D24C29"/>
    <w:rsid w:val="00D466F1"/>
    <w:rsid w:val="00DA6D22"/>
    <w:rsid w:val="00DA6FA7"/>
    <w:rsid w:val="00DB6BED"/>
    <w:rsid w:val="00DD196D"/>
    <w:rsid w:val="00DD3FF8"/>
    <w:rsid w:val="00DF1144"/>
    <w:rsid w:val="00DF12FC"/>
    <w:rsid w:val="00DF634C"/>
    <w:rsid w:val="00E06389"/>
    <w:rsid w:val="00E22572"/>
    <w:rsid w:val="00E3696D"/>
    <w:rsid w:val="00E51751"/>
    <w:rsid w:val="00E526D3"/>
    <w:rsid w:val="00E562A6"/>
    <w:rsid w:val="00E57CC7"/>
    <w:rsid w:val="00E77BC0"/>
    <w:rsid w:val="00E8721F"/>
    <w:rsid w:val="00E91756"/>
    <w:rsid w:val="00EB7DB8"/>
    <w:rsid w:val="00EE7520"/>
    <w:rsid w:val="00F3345B"/>
    <w:rsid w:val="00F4210A"/>
    <w:rsid w:val="00F55677"/>
    <w:rsid w:val="00F8197B"/>
    <w:rsid w:val="00F82CC7"/>
    <w:rsid w:val="00F91602"/>
    <w:rsid w:val="00F933CB"/>
    <w:rsid w:val="00F93A7D"/>
    <w:rsid w:val="00F9667F"/>
    <w:rsid w:val="00F96B73"/>
    <w:rsid w:val="00FA19C1"/>
    <w:rsid w:val="00FB0F29"/>
    <w:rsid w:val="00FB292B"/>
    <w:rsid w:val="00FB794C"/>
    <w:rsid w:val="00FC53E4"/>
    <w:rsid w:val="00FC605F"/>
    <w:rsid w:val="00FF2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95A45"/>
  <w15:chartTrackingRefBased/>
  <w15:docId w15:val="{80DF2C02-113D-402E-9F61-39298A18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177"/>
    <w:pPr>
      <w:spacing w:after="200"/>
    </w:pPr>
    <w:rPr>
      <w:sz w:val="22"/>
      <w:szCs w:val="22"/>
    </w:rPr>
  </w:style>
  <w:style w:type="paragraph" w:styleId="Heading1">
    <w:name w:val="heading 1"/>
    <w:basedOn w:val="Normal"/>
    <w:next w:val="Normal"/>
    <w:link w:val="Heading1Char"/>
    <w:uiPriority w:val="9"/>
    <w:qFormat/>
    <w:rsid w:val="00220330"/>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F933CB"/>
    <w:pPr>
      <w:keepNext/>
      <w:keepLines/>
      <w:spacing w:before="40" w:after="0"/>
      <w:outlineLvl w:val="1"/>
    </w:pPr>
    <w:rPr>
      <w:rFonts w:asciiTheme="majorHAnsi" w:eastAsia="Times New Roman" w:hAnsiTheme="majorHAnsi"/>
      <w:b/>
      <w:sz w:val="28"/>
      <w:szCs w:val="26"/>
    </w:rPr>
  </w:style>
  <w:style w:type="paragraph" w:styleId="Heading3">
    <w:name w:val="heading 3"/>
    <w:basedOn w:val="Normal"/>
    <w:next w:val="Normal"/>
    <w:link w:val="Heading3Char"/>
    <w:uiPriority w:val="9"/>
    <w:unhideWhenUsed/>
    <w:qFormat/>
    <w:rsid w:val="00131734"/>
    <w:pPr>
      <w:keepNext/>
      <w:keepLines/>
      <w:spacing w:before="40" w:after="0"/>
      <w:outlineLvl w:val="2"/>
    </w:pPr>
    <w:rPr>
      <w:rFonts w:asciiTheme="majorHAnsi" w:eastAsiaTheme="majorEastAsia" w:hAnsiTheme="majorHAnsi" w:cstheme="majorBidi"/>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41047"/>
    <w:pPr>
      <w:spacing w:after="0"/>
    </w:pPr>
    <w:rPr>
      <w:rFonts w:ascii="Consolas" w:hAnsi="Consolas"/>
      <w:sz w:val="21"/>
      <w:szCs w:val="21"/>
    </w:rPr>
  </w:style>
  <w:style w:type="character" w:customStyle="1" w:styleId="PlainTextChar">
    <w:name w:val="Plain Text Char"/>
    <w:link w:val="PlainText"/>
    <w:uiPriority w:val="99"/>
    <w:rsid w:val="00541047"/>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BE7400"/>
    <w:pPr>
      <w:spacing w:after="0"/>
    </w:pPr>
    <w:rPr>
      <w:rFonts w:ascii="Segoe UI" w:hAnsi="Segoe UI" w:cs="Segoe UI"/>
      <w:sz w:val="18"/>
      <w:szCs w:val="18"/>
    </w:rPr>
  </w:style>
  <w:style w:type="character" w:customStyle="1" w:styleId="BalloonTextChar">
    <w:name w:val="Balloon Text Char"/>
    <w:link w:val="BalloonText"/>
    <w:uiPriority w:val="99"/>
    <w:semiHidden/>
    <w:rsid w:val="00BE7400"/>
    <w:rPr>
      <w:rFonts w:ascii="Segoe UI" w:hAnsi="Segoe UI" w:cs="Segoe UI"/>
      <w:sz w:val="18"/>
      <w:szCs w:val="18"/>
    </w:rPr>
  </w:style>
  <w:style w:type="paragraph" w:styleId="ListParagraph">
    <w:name w:val="List Paragraph"/>
    <w:basedOn w:val="Normal"/>
    <w:uiPriority w:val="34"/>
    <w:qFormat/>
    <w:rsid w:val="00C27140"/>
    <w:pPr>
      <w:ind w:left="720"/>
      <w:contextualSpacing/>
    </w:pPr>
  </w:style>
  <w:style w:type="character" w:customStyle="1" w:styleId="Heading2Char">
    <w:name w:val="Heading 2 Char"/>
    <w:basedOn w:val="DefaultParagraphFont"/>
    <w:link w:val="Heading2"/>
    <w:uiPriority w:val="9"/>
    <w:rsid w:val="00F933CB"/>
    <w:rPr>
      <w:rFonts w:asciiTheme="majorHAnsi" w:eastAsia="Times New Roman" w:hAnsiTheme="majorHAnsi"/>
      <w:b/>
      <w:sz w:val="28"/>
      <w:szCs w:val="26"/>
    </w:rPr>
  </w:style>
  <w:style w:type="table" w:styleId="PlainTable3">
    <w:name w:val="Plain Table 3"/>
    <w:basedOn w:val="TableNormal"/>
    <w:uiPriority w:val="43"/>
    <w:rsid w:val="00FB0F29"/>
    <w:rPr>
      <w:sz w:val="22"/>
      <w:szCs w:val="22"/>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FB0F29"/>
    <w:pPr>
      <w:tabs>
        <w:tab w:val="center" w:pos="4680"/>
        <w:tab w:val="right" w:pos="9360"/>
      </w:tabs>
    </w:pPr>
  </w:style>
  <w:style w:type="character" w:customStyle="1" w:styleId="HeaderChar">
    <w:name w:val="Header Char"/>
    <w:basedOn w:val="DefaultParagraphFont"/>
    <w:link w:val="Header"/>
    <w:uiPriority w:val="99"/>
    <w:rsid w:val="00FB0F29"/>
    <w:rPr>
      <w:sz w:val="22"/>
      <w:szCs w:val="22"/>
    </w:rPr>
  </w:style>
  <w:style w:type="paragraph" w:styleId="Footer">
    <w:name w:val="footer"/>
    <w:basedOn w:val="Normal"/>
    <w:link w:val="FooterChar"/>
    <w:uiPriority w:val="99"/>
    <w:unhideWhenUsed/>
    <w:rsid w:val="00FB0F29"/>
    <w:pPr>
      <w:tabs>
        <w:tab w:val="center" w:pos="4680"/>
        <w:tab w:val="right" w:pos="9360"/>
      </w:tabs>
    </w:pPr>
  </w:style>
  <w:style w:type="character" w:customStyle="1" w:styleId="FooterChar">
    <w:name w:val="Footer Char"/>
    <w:basedOn w:val="DefaultParagraphFont"/>
    <w:link w:val="Footer"/>
    <w:uiPriority w:val="99"/>
    <w:rsid w:val="00FB0F29"/>
    <w:rPr>
      <w:sz w:val="22"/>
      <w:szCs w:val="22"/>
    </w:rPr>
  </w:style>
  <w:style w:type="paragraph" w:styleId="NoSpacing">
    <w:name w:val="No Spacing"/>
    <w:uiPriority w:val="1"/>
    <w:qFormat/>
    <w:rsid w:val="00F8197B"/>
    <w:rPr>
      <w:sz w:val="22"/>
      <w:szCs w:val="22"/>
    </w:rPr>
  </w:style>
  <w:style w:type="character" w:customStyle="1" w:styleId="Heading1Char">
    <w:name w:val="Heading 1 Char"/>
    <w:basedOn w:val="DefaultParagraphFont"/>
    <w:link w:val="Heading1"/>
    <w:uiPriority w:val="9"/>
    <w:rsid w:val="00220330"/>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131734"/>
    <w:rPr>
      <w:rFonts w:asciiTheme="majorHAnsi" w:eastAsiaTheme="majorEastAsia" w:hAnsiTheme="majorHAnsi" w:cstheme="majorBidi"/>
      <w:b/>
      <w:sz w:val="26"/>
      <w:szCs w:val="24"/>
    </w:rPr>
  </w:style>
  <w:style w:type="table" w:styleId="ListTable2">
    <w:name w:val="List Table 2"/>
    <w:basedOn w:val="TableNormal"/>
    <w:uiPriority w:val="47"/>
    <w:rsid w:val="00131734"/>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59"/>
    <w:rsid w:val="008B2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642320">
      <w:bodyDiv w:val="1"/>
      <w:marLeft w:val="0"/>
      <w:marRight w:val="0"/>
      <w:marTop w:val="0"/>
      <w:marBottom w:val="0"/>
      <w:divBdr>
        <w:top w:val="none" w:sz="0" w:space="0" w:color="auto"/>
        <w:left w:val="none" w:sz="0" w:space="0" w:color="auto"/>
        <w:bottom w:val="none" w:sz="0" w:space="0" w:color="auto"/>
        <w:right w:val="none" w:sz="0" w:space="0" w:color="auto"/>
      </w:divBdr>
    </w:div>
    <w:div w:id="807673418">
      <w:bodyDiv w:val="1"/>
      <w:marLeft w:val="0"/>
      <w:marRight w:val="0"/>
      <w:marTop w:val="0"/>
      <w:marBottom w:val="0"/>
      <w:divBdr>
        <w:top w:val="none" w:sz="0" w:space="0" w:color="auto"/>
        <w:left w:val="none" w:sz="0" w:space="0" w:color="auto"/>
        <w:bottom w:val="none" w:sz="0" w:space="0" w:color="auto"/>
        <w:right w:val="none" w:sz="0" w:space="0" w:color="auto"/>
      </w:divBdr>
    </w:div>
    <w:div w:id="815296842">
      <w:bodyDiv w:val="1"/>
      <w:marLeft w:val="0"/>
      <w:marRight w:val="0"/>
      <w:marTop w:val="0"/>
      <w:marBottom w:val="0"/>
      <w:divBdr>
        <w:top w:val="none" w:sz="0" w:space="0" w:color="auto"/>
        <w:left w:val="none" w:sz="0" w:space="0" w:color="auto"/>
        <w:bottom w:val="none" w:sz="0" w:space="0" w:color="auto"/>
        <w:right w:val="none" w:sz="0" w:space="0" w:color="auto"/>
      </w:divBdr>
    </w:div>
    <w:div w:id="113398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Hutcheson</dc:creator>
  <cp:keywords/>
  <cp:lastModifiedBy>Mike Kretzler</cp:lastModifiedBy>
  <cp:revision>9</cp:revision>
  <cp:lastPrinted>2015-04-15T17:57:00Z</cp:lastPrinted>
  <dcterms:created xsi:type="dcterms:W3CDTF">2024-05-04T21:17:00Z</dcterms:created>
  <dcterms:modified xsi:type="dcterms:W3CDTF">2024-05-09T21:33:00Z</dcterms:modified>
</cp:coreProperties>
</file>