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u w:val="single"/>
        </w:rPr>
      </w:pPr>
      <w:r w:rsidDel="00000000" w:rsidR="00000000" w:rsidRPr="00000000">
        <w:rPr>
          <w:rtl w:val="0"/>
        </w:rPr>
      </w:r>
    </w:p>
    <w:p w:rsidR="00000000" w:rsidDel="00000000" w:rsidP="00000000" w:rsidRDefault="00000000" w:rsidRPr="00000000" w14:paraId="00000002">
      <w:pPr>
        <w:pageBreakBefore w:val="0"/>
        <w:jc w:val="center"/>
        <w:rPr>
          <w:b w:val="1"/>
          <w:u w:val="single"/>
        </w:rPr>
      </w:pPr>
      <w:r w:rsidDel="00000000" w:rsidR="00000000" w:rsidRPr="00000000">
        <w:rPr>
          <w:b w:val="1"/>
          <w:u w:val="single"/>
          <w:rtl w:val="0"/>
        </w:rPr>
        <w:t xml:space="preserve">Jade Lake Backpacking Trip</w:t>
      </w:r>
    </w:p>
    <w:p w:rsidR="00000000" w:rsidDel="00000000" w:rsidP="00000000" w:rsidRDefault="00000000" w:rsidRPr="00000000" w14:paraId="00000003">
      <w:pPr>
        <w:pageBreakBefore w:val="0"/>
        <w:jc w:val="center"/>
        <w:rPr>
          <w:b w:val="1"/>
          <w:u w:val="single"/>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b w:val="1"/>
          <w:rtl w:val="0"/>
        </w:rPr>
        <w:t xml:space="preserve">Dates: </w:t>
      </w:r>
      <w:r w:rsidDel="00000000" w:rsidR="00000000" w:rsidRPr="00000000">
        <w:rPr>
          <w:rtl w:val="0"/>
        </w:rPr>
        <w:t xml:space="preserve">September 28th - September 30th</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b w:val="1"/>
          <w:rtl w:val="0"/>
        </w:rPr>
        <w:t xml:space="preserve">Meeting Spot: </w:t>
      </w:r>
      <w:r w:rsidDel="00000000" w:rsidR="00000000" w:rsidRPr="00000000">
        <w:rPr>
          <w:rtl w:val="0"/>
        </w:rPr>
        <w:t xml:space="preserve">Tucquala Meadows TH @ 10 AM on Sept 28th.</w:t>
      </w:r>
      <w:r w:rsidDel="00000000" w:rsidR="00000000" w:rsidRPr="00000000">
        <w:rPr>
          <w:rtl w:val="0"/>
        </w:rPr>
        <w:t xml:space="preserve"> </w:t>
      </w:r>
      <w:hyperlink r:id="rId6">
        <w:r w:rsidDel="00000000" w:rsidR="00000000" w:rsidRPr="00000000">
          <w:rPr>
            <w:color w:val="1155cc"/>
            <w:u w:val="single"/>
            <w:rtl w:val="0"/>
          </w:rPr>
          <w:t xml:space="preserve">Directions from Tibbets P&amp;R, Issaquah</w:t>
        </w:r>
      </w:hyperlink>
      <w:r w:rsidDel="00000000" w:rsidR="00000000" w:rsidRPr="00000000">
        <w:rPr>
          <w:rtl w:val="0"/>
        </w:rPr>
        <w:t xml:space="preserve">.  Approx 2.5 hrs. </w:t>
      </w:r>
      <w:r w:rsidDel="00000000" w:rsidR="00000000" w:rsidRPr="00000000">
        <w:rPr>
          <w:rtl w:val="0"/>
        </w:rPr>
      </w:r>
    </w:p>
    <w:p w:rsidR="00000000" w:rsidDel="00000000" w:rsidP="00000000" w:rsidRDefault="00000000" w:rsidRPr="00000000" w14:paraId="00000007">
      <w:pPr>
        <w:pageBreakBefore w:val="0"/>
        <w:rPr>
          <w:highlight w:val="magenta"/>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b w:val="1"/>
          <w:rtl w:val="0"/>
        </w:rPr>
        <w:t xml:space="preserve">Carpooling: </w:t>
      </w:r>
      <w:r w:rsidDel="00000000" w:rsidR="00000000" w:rsidRPr="00000000">
        <w:rPr>
          <w:rtl w:val="0"/>
        </w:rPr>
        <w:t xml:space="preserve">Encouraged. Willing to meet at Tibbets P&amp;R in Issaquah at 7:30 am. Road is a bit rough but I went as far as Scatter creek in my 2WD Ford Focus without issue. Suggested contribution for drivers: $20.</w:t>
      </w:r>
    </w:p>
    <w:p w:rsidR="00000000" w:rsidDel="00000000" w:rsidP="00000000" w:rsidRDefault="00000000" w:rsidRPr="00000000" w14:paraId="00000009">
      <w:pPr>
        <w:pageBreakBefore w:val="0"/>
        <w:rPr>
          <w:highlight w:val="magenta"/>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b w:val="1"/>
          <w:rtl w:val="0"/>
        </w:rPr>
        <w:t xml:space="preserve">Passes Required: </w:t>
      </w:r>
      <w:r w:rsidDel="00000000" w:rsidR="00000000" w:rsidRPr="00000000">
        <w:rPr>
          <w:rtl w:val="0"/>
        </w:rPr>
        <w:t xml:space="preserve">Northwest Forest or</w:t>
      </w:r>
      <w:r w:rsidDel="00000000" w:rsidR="00000000" w:rsidRPr="00000000">
        <w:rPr>
          <w:b w:val="1"/>
          <w:rtl w:val="0"/>
        </w:rPr>
        <w:t xml:space="preserve"> </w:t>
      </w:r>
      <w:r w:rsidDel="00000000" w:rsidR="00000000" w:rsidRPr="00000000">
        <w:rPr>
          <w:rtl w:val="0"/>
        </w:rPr>
        <w:t xml:space="preserve">National Parks pass required at trailhead.</w:t>
      </w:r>
    </w:p>
    <w:p w:rsidR="00000000" w:rsidDel="00000000" w:rsidP="00000000" w:rsidRDefault="00000000" w:rsidRPr="00000000" w14:paraId="0000000B">
      <w:pPr>
        <w:pageBreakBefore w:val="0"/>
        <w:rPr>
          <w:highlight w:val="magenta"/>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b w:val="1"/>
          <w:rtl w:val="0"/>
        </w:rPr>
        <w:t xml:space="preserve">Forecast:</w:t>
      </w:r>
      <w:r w:rsidDel="00000000" w:rsidR="00000000" w:rsidRPr="00000000">
        <w:rPr>
          <w:rtl w:val="0"/>
        </w:rPr>
      </w:r>
    </w:p>
    <w:p w:rsidR="00000000" w:rsidDel="00000000" w:rsidP="00000000" w:rsidRDefault="00000000" w:rsidRPr="00000000" w14:paraId="0000000D">
      <w:pPr>
        <w:pageBreakBefore w:val="0"/>
        <w:numPr>
          <w:ilvl w:val="0"/>
          <w:numId w:val="1"/>
        </w:numPr>
        <w:ind w:left="720" w:hanging="360"/>
        <w:rPr/>
      </w:pPr>
      <w:hyperlink r:id="rId7">
        <w:r w:rsidDel="00000000" w:rsidR="00000000" w:rsidRPr="00000000">
          <w:rPr>
            <w:color w:val="1155cc"/>
            <w:u w:val="single"/>
            <w:rtl w:val="0"/>
          </w:rPr>
          <w:t xml:space="preserve">Windy.com</w:t>
        </w:r>
      </w:hyperlink>
      <w:r w:rsidDel="00000000" w:rsidR="00000000" w:rsidRPr="00000000">
        <w:rPr>
          <w:rtl w:val="0"/>
        </w:rPr>
        <w:t xml:space="preserve"> </w:t>
      </w:r>
    </w:p>
    <w:p w:rsidR="00000000" w:rsidDel="00000000" w:rsidP="00000000" w:rsidRDefault="00000000" w:rsidRPr="00000000" w14:paraId="0000000E">
      <w:pPr>
        <w:pageBreakBefore w:val="0"/>
        <w:numPr>
          <w:ilvl w:val="0"/>
          <w:numId w:val="1"/>
        </w:numPr>
        <w:ind w:left="720" w:hanging="360"/>
        <w:rPr/>
      </w:pPr>
      <w:hyperlink r:id="rId8">
        <w:r w:rsidDel="00000000" w:rsidR="00000000" w:rsidRPr="00000000">
          <w:rPr>
            <w:color w:val="1155cc"/>
            <w:u w:val="single"/>
            <w:rtl w:val="0"/>
          </w:rPr>
          <w:t xml:space="preserve">NOAA</w:t>
        </w:r>
      </w:hyperlink>
      <w:r w:rsidDel="00000000" w:rsidR="00000000" w:rsidRPr="00000000">
        <w:rPr>
          <w:rtl w:val="0"/>
        </w:rPr>
        <w:t xml:space="preserve"> </w:t>
      </w:r>
    </w:p>
    <w:p w:rsidR="00000000" w:rsidDel="00000000" w:rsidP="00000000" w:rsidRDefault="00000000" w:rsidRPr="00000000" w14:paraId="0000000F">
      <w:pPr>
        <w:pageBreakBefore w:val="0"/>
        <w:rPr>
          <w:highlight w:val="magenta"/>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b w:val="1"/>
          <w:rtl w:val="0"/>
        </w:rPr>
        <w:t xml:space="preserve">Map:</w:t>
      </w:r>
      <w:r w:rsidDel="00000000" w:rsidR="00000000" w:rsidRPr="00000000">
        <w:rPr>
          <w:rtl w:val="0"/>
        </w:rPr>
        <w:t xml:space="preserve"> </w:t>
      </w:r>
      <w:hyperlink r:id="rId9">
        <w:r w:rsidDel="00000000" w:rsidR="00000000" w:rsidRPr="00000000">
          <w:rPr>
            <w:color w:val="1155cc"/>
            <w:u w:val="single"/>
            <w:rtl w:val="0"/>
          </w:rPr>
          <w:t xml:space="preserve">Topographic Map</w:t>
        </w:r>
      </w:hyperlink>
      <w:r w:rsidDel="00000000" w:rsidR="00000000" w:rsidRPr="00000000">
        <w:rPr>
          <w:rtl w:val="0"/>
        </w:rPr>
        <w:t xml:space="preserve">.  Please print a hard copy if you don’t have one already.</w:t>
      </w:r>
      <w:r w:rsidDel="00000000" w:rsidR="00000000" w:rsidRPr="00000000">
        <w:rPr>
          <w:rtl w:val="0"/>
        </w:rPr>
      </w:r>
    </w:p>
    <w:p w:rsidR="00000000" w:rsidDel="00000000" w:rsidP="00000000" w:rsidRDefault="00000000" w:rsidRPr="00000000" w14:paraId="00000011">
      <w:pPr>
        <w:pageBreakBefore w:val="0"/>
        <w:rPr>
          <w:highlight w:val="magenta"/>
        </w:rPr>
      </w:pPr>
      <w:r w:rsidDel="00000000" w:rsidR="00000000" w:rsidRPr="00000000">
        <w:rPr>
          <w:rtl w:val="0"/>
        </w:rPr>
      </w:r>
    </w:p>
    <w:p w:rsidR="00000000" w:rsidDel="00000000" w:rsidP="00000000" w:rsidRDefault="00000000" w:rsidRPr="00000000" w14:paraId="00000012">
      <w:pPr>
        <w:pageBreakBefore w:val="0"/>
        <w:rPr>
          <w:highlight w:val="magenta"/>
        </w:rPr>
      </w:pPr>
      <w:r w:rsidDel="00000000" w:rsidR="00000000" w:rsidRPr="00000000">
        <w:rPr>
          <w:b w:val="1"/>
          <w:rtl w:val="0"/>
        </w:rPr>
        <w:t xml:space="preserve">GPX File: </w:t>
      </w:r>
      <w:hyperlink r:id="rId10">
        <w:r w:rsidDel="00000000" w:rsidR="00000000" w:rsidRPr="00000000">
          <w:rPr>
            <w:color w:val="1155cc"/>
            <w:u w:val="single"/>
            <w:rtl w:val="0"/>
          </w:rPr>
          <w:t xml:space="preserve">GPX Route</w:t>
        </w:r>
      </w:hyperlink>
      <w:r w:rsidDel="00000000" w:rsidR="00000000" w:rsidRPr="00000000">
        <w:rPr>
          <w:rtl w:val="0"/>
        </w:rPr>
        <w:t xml:space="preserve">. Feel free to import this into your favorite GPS app. I use GaiaGPS.</w:t>
      </w:r>
      <w:r w:rsidDel="00000000" w:rsidR="00000000" w:rsidRPr="00000000">
        <w:rPr>
          <w:rtl w:val="0"/>
        </w:rPr>
      </w:r>
    </w:p>
    <w:p w:rsidR="00000000" w:rsidDel="00000000" w:rsidP="00000000" w:rsidRDefault="00000000" w:rsidRPr="00000000" w14:paraId="00000013">
      <w:pPr>
        <w:pageBreakBefore w:val="0"/>
        <w:rPr>
          <w:highlight w:val="magenta"/>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b w:val="1"/>
          <w:rtl w:val="0"/>
        </w:rPr>
        <w:t xml:space="preserve">WTA Trip Reports:</w:t>
      </w:r>
    </w:p>
    <w:p w:rsidR="00000000" w:rsidDel="00000000" w:rsidP="00000000" w:rsidRDefault="00000000" w:rsidRPr="00000000" w14:paraId="00000015">
      <w:pPr>
        <w:pageBreakBefore w:val="0"/>
        <w:numPr>
          <w:ilvl w:val="0"/>
          <w:numId w:val="2"/>
        </w:numPr>
        <w:ind w:left="720" w:hanging="360"/>
        <w:rPr/>
      </w:pPr>
      <w:hyperlink r:id="rId11">
        <w:r w:rsidDel="00000000" w:rsidR="00000000" w:rsidRPr="00000000">
          <w:rPr>
            <w:color w:val="1155cc"/>
            <w:u w:val="single"/>
            <w:rtl w:val="0"/>
          </w:rPr>
          <w:t xml:space="preserve">Jade Lake</w:t>
        </w:r>
      </w:hyperlink>
      <w:r w:rsidDel="00000000" w:rsidR="00000000" w:rsidRPr="00000000">
        <w:rPr>
          <w:rtl w:val="0"/>
        </w:rPr>
      </w:r>
    </w:p>
    <w:p w:rsidR="00000000" w:rsidDel="00000000" w:rsidP="00000000" w:rsidRDefault="00000000" w:rsidRPr="00000000" w14:paraId="00000016">
      <w:pPr>
        <w:pageBreakBefore w:val="0"/>
        <w:numPr>
          <w:ilvl w:val="0"/>
          <w:numId w:val="2"/>
        </w:numPr>
        <w:ind w:left="720" w:hanging="360"/>
        <w:rPr/>
      </w:pPr>
      <w:hyperlink r:id="rId12">
        <w:r w:rsidDel="00000000" w:rsidR="00000000" w:rsidRPr="00000000">
          <w:rPr>
            <w:color w:val="1155cc"/>
            <w:u w:val="single"/>
            <w:rtl w:val="0"/>
          </w:rPr>
          <w:t xml:space="preserve">Tuck &amp; Robin Lakes</w:t>
        </w:r>
      </w:hyperlink>
      <w:r w:rsidDel="00000000" w:rsidR="00000000" w:rsidRPr="00000000">
        <w:rPr>
          <w:rtl w:val="0"/>
        </w:rPr>
      </w:r>
    </w:p>
    <w:p w:rsidR="00000000" w:rsidDel="00000000" w:rsidP="00000000" w:rsidRDefault="00000000" w:rsidRPr="00000000" w14:paraId="00000017">
      <w:pPr>
        <w:pageBreakBefore w:val="0"/>
        <w:numPr>
          <w:ilvl w:val="0"/>
          <w:numId w:val="2"/>
        </w:numPr>
        <w:ind w:left="720" w:hanging="360"/>
        <w:rPr>
          <w:u w:val="none"/>
        </w:rPr>
      </w:pPr>
      <w:hyperlink r:id="rId13">
        <w:r w:rsidDel="00000000" w:rsidR="00000000" w:rsidRPr="00000000">
          <w:rPr>
            <w:color w:val="1155cc"/>
            <w:u w:val="single"/>
            <w:rtl w:val="0"/>
          </w:rPr>
          <w:t xml:space="preserve">Dip Top Gap</w:t>
        </w:r>
      </w:hyperlink>
      <w:r w:rsidDel="00000000" w:rsidR="00000000" w:rsidRPr="00000000">
        <w:rPr>
          <w:rtl w:val="0"/>
        </w:rPr>
      </w:r>
    </w:p>
    <w:p w:rsidR="00000000" w:rsidDel="00000000" w:rsidP="00000000" w:rsidRDefault="00000000" w:rsidRPr="00000000" w14:paraId="00000018">
      <w:pPr>
        <w:pageBreakBefore w:val="0"/>
        <w:rPr>
          <w:highlight w:val="magenta"/>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b w:val="1"/>
          <w:rtl w:val="0"/>
        </w:rPr>
        <w:t xml:space="preserve">Other Key Points</w: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You’ll need to bring food for 3 lunches, 2 dinners and 2 breakfasts. Also bring snacks for throughout the day (extra food is an essential after all).</w:t>
      </w:r>
    </w:p>
    <w:p w:rsidR="00000000" w:rsidDel="00000000" w:rsidP="00000000" w:rsidRDefault="00000000" w:rsidRPr="00000000" w14:paraId="0000001C">
      <w:pPr>
        <w:pageBreakBefore w:val="0"/>
        <w:jc w:val="left"/>
        <w:rPr/>
      </w:pPr>
      <w:r w:rsidDel="00000000" w:rsidR="00000000" w:rsidRPr="00000000">
        <w:rPr>
          <w:rtl w:val="0"/>
        </w:rPr>
      </w:r>
    </w:p>
    <w:p w:rsidR="00000000" w:rsidDel="00000000" w:rsidP="00000000" w:rsidRDefault="00000000" w:rsidRPr="00000000" w14:paraId="0000001D">
      <w:pPr>
        <w:pageBreakBefore w:val="0"/>
        <w:jc w:val="left"/>
        <w:rPr/>
      </w:pPr>
      <w:r w:rsidDel="00000000" w:rsidR="00000000" w:rsidRPr="00000000">
        <w:rPr>
          <w:rtl w:val="0"/>
        </w:rPr>
        <w:t xml:space="preserve">If the distance/gain proves a little too much, we have the option to camp at Tuck and/or Marmot and go to Robin/Jade with day packs.  Also, some have expressed interest in scrambling up to Dip Top Gap for views of Pea Soup Lake and Mt. Daniel. All side trips are 100% optional based on individual comfort level. I’m up for pretty much anything :D</w:t>
      </w:r>
    </w:p>
    <w:p w:rsidR="00000000" w:rsidDel="00000000" w:rsidP="00000000" w:rsidRDefault="00000000" w:rsidRPr="00000000" w14:paraId="0000001E">
      <w:pPr>
        <w:pageBreakBefore w:val="0"/>
        <w:jc w:val="left"/>
        <w:rPr/>
      </w:pPr>
      <w:r w:rsidDel="00000000" w:rsidR="00000000" w:rsidRPr="00000000">
        <w:rPr>
          <w:rtl w:val="0"/>
        </w:rPr>
      </w:r>
    </w:p>
    <w:p w:rsidR="00000000" w:rsidDel="00000000" w:rsidP="00000000" w:rsidRDefault="00000000" w:rsidRPr="00000000" w14:paraId="0000001F">
      <w:pPr>
        <w:pageBreakBefore w:val="0"/>
        <w:jc w:val="left"/>
        <w:rPr>
          <w:sz w:val="28"/>
          <w:szCs w:val="28"/>
          <w:highlight w:val="magenta"/>
        </w:rPr>
      </w:pPr>
      <w:r w:rsidDel="00000000" w:rsidR="00000000" w:rsidRPr="00000000">
        <w:rPr>
          <w:rtl w:val="0"/>
        </w:rPr>
      </w:r>
    </w:p>
    <w:p w:rsidR="00000000" w:rsidDel="00000000" w:rsidP="00000000" w:rsidRDefault="00000000" w:rsidRPr="00000000" w14:paraId="00000020">
      <w:pPr>
        <w:pageBreakBefore w:val="0"/>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pageBreakBefore w:val="0"/>
        <w:jc w:val="center"/>
        <w:rPr>
          <w:b w:val="1"/>
          <w:sz w:val="28"/>
          <w:szCs w:val="28"/>
        </w:rPr>
      </w:pPr>
      <w:r w:rsidDel="00000000" w:rsidR="00000000" w:rsidRPr="00000000">
        <w:rPr>
          <w:b w:val="1"/>
          <w:sz w:val="28"/>
          <w:szCs w:val="28"/>
          <w:rtl w:val="0"/>
        </w:rPr>
        <w:t xml:space="preserve">Gear Sharing</w:t>
      </w:r>
    </w:p>
    <w:p w:rsidR="00000000" w:rsidDel="00000000" w:rsidP="00000000" w:rsidRDefault="00000000" w:rsidRPr="00000000" w14:paraId="00000022">
      <w:pPr>
        <w:pageBreakBefore w:val="0"/>
        <w:jc w:val="center"/>
        <w:rPr>
          <w:b w:val="1"/>
        </w:rPr>
      </w:pPr>
      <w:r w:rsidDel="00000000" w:rsidR="00000000" w:rsidRPr="00000000">
        <w:rPr>
          <w:rtl w:val="0"/>
        </w:rPr>
      </w:r>
    </w:p>
    <w:p w:rsidR="00000000" w:rsidDel="00000000" w:rsidP="00000000" w:rsidRDefault="00000000" w:rsidRPr="00000000" w14:paraId="00000023">
      <w:pPr>
        <w:pageBreakBefore w:val="0"/>
        <w:spacing w:line="350.99999999999994" w:lineRule="auto"/>
        <w:rPr>
          <w:color w:val="222222"/>
        </w:rPr>
      </w:pPr>
      <w:r w:rsidDel="00000000" w:rsidR="00000000" w:rsidRPr="00000000">
        <w:rPr>
          <w:color w:val="222222"/>
          <w:rtl w:val="0"/>
        </w:rPr>
        <w:t xml:space="preserve">For the</w:t>
      </w:r>
      <w:r w:rsidDel="00000000" w:rsidR="00000000" w:rsidRPr="00000000">
        <w:rPr>
          <w:b w:val="1"/>
          <w:color w:val="222222"/>
          <w:rtl w:val="0"/>
        </w:rPr>
        <w:t xml:space="preserve"> Tent</w:t>
      </w:r>
      <w:r w:rsidDel="00000000" w:rsidR="00000000" w:rsidRPr="00000000">
        <w:rPr>
          <w:color w:val="222222"/>
          <w:rtl w:val="0"/>
        </w:rPr>
        <w:t xml:space="preserve"> column, list the tent you are willing to bring and share. If you want to bring your own tent and not share list it as a 1 person tent (regardless of what it is).  If you want to tent with someone who is bringing one, make sure it is okay with them and then just put their name in that box ("w/ Travis" for example). This way we can make sure everyone is covered.</w:t>
      </w:r>
    </w:p>
    <w:p w:rsidR="00000000" w:rsidDel="00000000" w:rsidP="00000000" w:rsidRDefault="00000000" w:rsidRPr="00000000" w14:paraId="00000024">
      <w:pPr>
        <w:pageBreakBefore w:val="0"/>
        <w:spacing w:line="350.99999999999994" w:lineRule="auto"/>
        <w:rPr>
          <w:color w:val="222222"/>
        </w:rPr>
      </w:pPr>
      <w:r w:rsidDel="00000000" w:rsidR="00000000" w:rsidRPr="00000000">
        <w:rPr>
          <w:color w:val="222222"/>
          <w:rtl w:val="0"/>
        </w:rPr>
        <w:t xml:space="preserve">For the other boxes, please only fill in what you plan to bring, not just what you have.</w:t>
      </w:r>
    </w:p>
    <w:p w:rsidR="00000000" w:rsidDel="00000000" w:rsidP="00000000" w:rsidRDefault="00000000" w:rsidRPr="00000000" w14:paraId="00000025">
      <w:pPr>
        <w:pageBreakBefore w:val="0"/>
        <w:rPr>
          <w:b w:val="1"/>
          <w:highlight w:val="magenta"/>
        </w:rPr>
      </w:pPr>
      <w:r w:rsidDel="00000000" w:rsidR="00000000" w:rsidRPr="00000000">
        <w:rPr>
          <w:rtl w:val="0"/>
        </w:rPr>
      </w:r>
    </w:p>
    <w:tbl>
      <w:tblPr>
        <w:tblStyle w:val="Table1"/>
        <w:tblW w:w="7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440"/>
        <w:gridCol w:w="1680"/>
        <w:gridCol w:w="1560"/>
        <w:gridCol w:w="1650"/>
        <w:tblGridChange w:id="0">
          <w:tblGrid>
            <w:gridCol w:w="1425"/>
            <w:gridCol w:w="1440"/>
            <w:gridCol w:w="1680"/>
            <w:gridCol w:w="1560"/>
            <w:gridCol w:w="16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Stove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Water Filter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Pocket Rocket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jc w:val="center"/>
              <w:rPr/>
            </w:pPr>
            <w:r w:rsidDel="00000000" w:rsidR="00000000" w:rsidRPr="00000000">
              <w:rPr>
                <w:rtl w:val="0"/>
              </w:rPr>
              <w:t xml:space="preserve">Canister (low)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Steripen + Filter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Rent from UW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Might rent from UW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Can get at UW if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If needed can rent from UW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Pocket Rocket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 Canister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Katadyn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MSR WhisperLite™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 Canister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jc w:val="center"/>
              <w:rPr/>
            </w:pPr>
            <w:r w:rsidDel="00000000" w:rsidR="00000000" w:rsidRPr="00000000">
              <w:rPr>
                <w:rtl w:val="0"/>
              </w:rPr>
              <w:t xml:space="preserve">Katadyn</w:t>
            </w:r>
            <w:r w:rsidDel="00000000" w:rsidR="00000000" w:rsidRPr="00000000">
              <w:rPr>
                <w:rtl w:val="0"/>
              </w:rPr>
            </w:r>
          </w:p>
        </w:tc>
      </w:tr>
    </w:tbl>
    <w:p w:rsidR="00000000" w:rsidDel="00000000" w:rsidP="00000000" w:rsidRDefault="00000000" w:rsidRPr="00000000" w14:paraId="0000003F">
      <w:pPr>
        <w:pageBreakBefore w:val="0"/>
        <w:jc w:val="left"/>
        <w:rPr>
          <w:b w:val="1"/>
          <w:highlight w:val="magenta"/>
        </w:rPr>
      </w:pPr>
      <w:r w:rsidDel="00000000" w:rsidR="00000000" w:rsidRPr="00000000">
        <w:rPr>
          <w:rtl w:val="0"/>
        </w:rPr>
      </w:r>
    </w:p>
    <w:p w:rsidR="00000000" w:rsidDel="00000000" w:rsidP="00000000" w:rsidRDefault="00000000" w:rsidRPr="00000000" w14:paraId="00000040">
      <w:pPr>
        <w:pageBreakBefore w:val="0"/>
        <w:ind w:left="720" w:firstLine="0"/>
        <w:jc w:val="left"/>
        <w:rPr>
          <w:b w:val="1"/>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ta.org/go-hiking/hikes/jade-lake" TargetMode="External"/><Relationship Id="rId10" Type="http://schemas.openxmlformats.org/officeDocument/2006/relationships/hyperlink" Target="https://drive.google.com/open?id=1WA2M3BKVJO3Uy0f3RbqhffRNSDyZcaaj" TargetMode="External"/><Relationship Id="rId13" Type="http://schemas.openxmlformats.org/officeDocument/2006/relationships/hyperlink" Target="https://www.wta.org/go-hiking/hikes/diptop-gap" TargetMode="External"/><Relationship Id="rId12" Type="http://schemas.openxmlformats.org/officeDocument/2006/relationships/hyperlink" Target="https://www.wta.org/go-hiking/hikes/robin-lak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YgXn1TPcTmLa9cQMFg_tmtpUiiUJ2q3P" TargetMode="External"/><Relationship Id="rId5" Type="http://schemas.openxmlformats.org/officeDocument/2006/relationships/styles" Target="styles.xml"/><Relationship Id="rId6" Type="http://schemas.openxmlformats.org/officeDocument/2006/relationships/hyperlink" Target="https://www.google.com/maps/dir/Tibbetts+Valley+Park,+965+12th+Ave+NW,+Issaquah,+WA+98027/Tucquala+Meadows+Trailhead+(recgovnpsdata),+Ronald,+WA/@47.3648646,-121.8025875,10z/data=!3m1!4b1!4m14!4m13!1m5!1m1!1s0x54906f71695ff5b7:0xfbfa6e2093ffda9c!2m2!1d-122.0617934!2d47.5402596!1m5!1m1!1s0x549a675af7ebbccf:0x1f0e6e140d0ff84e!2m2!1d-121.0977!2d47.544748!3e0" TargetMode="External"/><Relationship Id="rId7" Type="http://schemas.openxmlformats.org/officeDocument/2006/relationships/hyperlink" Target="https://www.windy.com/47.585/-121.121?47.610,-121.044,12,m:eYtacNi" TargetMode="External"/><Relationship Id="rId8" Type="http://schemas.openxmlformats.org/officeDocument/2006/relationships/hyperlink" Target="https://forecast.weather.gov/MapClick.php?textField1=47.59886&amp;textField2=-121.18031#.W3ZD5fZFy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