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January 4, 2018 - Meeting Minutes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943600" cy="254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8125" y="2038275"/>
                          <a:ext cx="6400800" cy="960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2540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Foothills Branch Council Meeting, January 4, 2018</w:t>
      </w:r>
    </w:p>
    <w:p w:rsidR="00000000" w:rsidDel="00000000" w:rsidP="00000000" w:rsidRDefault="00000000" w:rsidRPr="00000000" w14:paraId="00000001">
      <w:pPr>
        <w:spacing w:after="120" w:lineRule="auto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6:30 PM, in-person meeting, Eastside Fire &amp; Rescue HQ, Issaquah, WA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Those in Attendance</w:t>
            </w:r>
          </w:p>
        </w:tc>
      </w:tr>
    </w:tbl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Present: Cheryl Talbert (Chair, Chair Backpacking/Hiking), Russ Immel (Vice-Chair, Chair Snowshoe), Chris Soverel (Treasurer), Erin Weinkauf (Secretary, Chair Communications), Dick Lambe (Branch Director), Paul Thomsen (Safety Officer), Amanda Albright (At Large № 2), Ryan Dubberly (At Large № 3, Chair Navigation), Steve LeBrun (At Large № 4), Danielle Graham (At Large №.5), Patti Polinsky (Chair Meany Program), Samantha Sanders (Chair Trail Running),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Fran Troje (Bylaws Committee), Tom Harvey, James Henderson, Bill Borom, Tina Bader, Kit Eiber, Alan Davey, Rich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Leggett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Travis Prescott, Marco Zanini, Tom Eng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Not Present: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Richard Bell (At Large № 1, Chair Scrambling),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Jerry White (Chair Foothills Winter), Barbara Folmer (Chair First Aid).  Vacant Positions: At Large Member № 6, Chair-Trail Maintenance.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Meeting Information</w:t>
            </w:r>
          </w:p>
        </w:tc>
      </w:tr>
    </w:tbl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Began: 6:30 pm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End: 9:00 pm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Location: Eastside Fire and Rescue HQ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Issues and Decisions</w:t>
            </w:r>
          </w:p>
        </w:tc>
      </w:tr>
    </w:tbl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Approval of Meeting Agenda and Minutes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approve agenda for 1/4/2018 meeting put forward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Approved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approve minutes for 10/05/2017 meeting put forward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Approved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Old Business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Bill Borom is the Mountaineers Volunteer of the Year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Strategy Retreat Debrief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Purpose: to establish a shared vision and set an initial 3-5 year plan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Vision includes the phrase “adventure with a purpose”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want to collaborate with other branches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Priorities for the branch: physical space, leader development, hire part-time course admin, invest in AIARE course, mentor program, host Eastside “Meet the Mountaineers”, fix equivalency issues, leader assessment, diversity programs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Comments from group on strategic retreat report: too much red tape, clarity on educating others on outdoors, make vision more clear about diversity, keep core mission focused and simple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use draft strategy retreat report as a starting point for future vision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Initial vote - 1 dissent, it isn’t clear enough and needs comments from meeting added, additional discussion the document is a draft and just a starting point, motion passes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Bylaws committee update: working on shorter bylaws, using simpler language</w:t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Potential New Program Center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Possible partnership with new REI Headquarters in Bellevue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would be needed: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Storage space for us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Know how space is distributed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Discussion regarding a new events committee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Proposed committee to organize and structure events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Committee will be responsible for event management, promotion, and creation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formalize creation of events committee (presented by Danielle)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Question: is this activity or administrative committee?</w:t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ind w:left="288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Written as admin committee, change to activity committee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ind w:left="288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Decision: Make activity committee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ind w:left="288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None opposed, motion passes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make Steve LeBrun chair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None opposed, motion passes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Budget 2019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Need a forecast with input from Chairs on programs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Need forecast to support budgets</w:t>
      </w:r>
    </w:p>
    <w:p w:rsidR="00000000" w:rsidDel="00000000" w:rsidP="00000000" w:rsidRDefault="00000000" w:rsidRPr="00000000" w14:paraId="0000003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Additional Reports</w:t>
            </w:r>
          </w:p>
        </w:tc>
      </w:tr>
    </w:tbl>
    <w:p w:rsidR="00000000" w:rsidDel="00000000" w:rsidP="00000000" w:rsidRDefault="00000000" w:rsidRPr="00000000" w14:paraId="00000035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Board of Directors Representative - Dick L.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Treasurer - Chris S.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Trail Running - Samantha 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Scrambling - Cheryl for Richard B.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Leadership committee - Cheryl for Richard B.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Navigation - Ryan D.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Snowshoeing - Russ I.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Winter Sports - Kit E.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Hiking/Backpacking - Cheryl T.</w:t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Meeting Adjourned 9:00 PM - Next Meeting: March 8, 2018</w:t>
      </w:r>
    </w:p>
    <w:p w:rsidR="00000000" w:rsidDel="00000000" w:rsidP="00000000" w:rsidRDefault="00000000" w:rsidRPr="00000000" w14:paraId="00000041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Submitted by secretary Erin Weinkauf March 5, 2018, approved March 8, 2018 without modification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contextualSpacing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ind w:firstLine="720"/>
      <w:contextualSpacing w:val="0"/>
      <w:jc w:val="right"/>
      <w:rPr/>
    </w:pPr>
    <w:r w:rsidDel="00000000" w:rsidR="00000000" w:rsidRPr="00000000">
      <w:rPr/>
      <w:drawing>
        <wp:inline distB="114300" distT="114300" distL="114300" distR="114300">
          <wp:extent cx="533400" cy="87630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