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9A616" w14:textId="5D1A4C97" w:rsidR="008A22BE" w:rsidRPr="008A22BE" w:rsidRDefault="008A22BE">
      <w:pPr>
        <w:rPr>
          <w:rFonts w:ascii="Segoe UI Black" w:hAnsi="Segoe UI Black" w:cs="Aharoni"/>
          <w:b/>
          <w:bCs/>
          <w:sz w:val="28"/>
          <w:szCs w:val="28"/>
        </w:rPr>
      </w:pPr>
      <w:r w:rsidRPr="008A22BE">
        <w:rPr>
          <w:rFonts w:ascii="Segoe UI Black" w:hAnsi="Segoe UI Black" w:cs="Aharoni"/>
          <w:b/>
          <w:bCs/>
          <w:sz w:val="28"/>
          <w:szCs w:val="28"/>
        </w:rPr>
        <w:t xml:space="preserve">Cold Water Immersion &amp; Hypothermia </w:t>
      </w:r>
      <w:r w:rsidR="008D70E4">
        <w:rPr>
          <w:rFonts w:ascii="Segoe UI Black" w:hAnsi="Segoe UI Black" w:cs="Aharoni"/>
          <w:b/>
          <w:bCs/>
          <w:sz w:val="28"/>
          <w:szCs w:val="28"/>
        </w:rPr>
        <w:t>Resources</w:t>
      </w:r>
      <w:r w:rsidRPr="008A22BE">
        <w:rPr>
          <w:rFonts w:ascii="Segoe UI Black" w:hAnsi="Segoe UI Black" w:cs="Aharoni"/>
          <w:b/>
          <w:bCs/>
          <w:sz w:val="28"/>
          <w:szCs w:val="28"/>
        </w:rPr>
        <w:t xml:space="preserve"> </w:t>
      </w:r>
    </w:p>
    <w:p w14:paraId="27EAAC92" w14:textId="77777777" w:rsidR="008A22BE" w:rsidRPr="008A22BE" w:rsidRDefault="008A22BE">
      <w:pPr>
        <w:rPr>
          <w:sz w:val="24"/>
          <w:szCs w:val="24"/>
        </w:rPr>
      </w:pPr>
    </w:p>
    <w:p w14:paraId="245D6840" w14:textId="70EB3334" w:rsidR="008A22BE" w:rsidRPr="008A22BE" w:rsidRDefault="008A22BE">
      <w:pPr>
        <w:rPr>
          <w:b/>
          <w:bCs/>
          <w:sz w:val="28"/>
          <w:szCs w:val="28"/>
        </w:rPr>
      </w:pPr>
      <w:r w:rsidRPr="008A22BE">
        <w:rPr>
          <w:b/>
          <w:bCs/>
          <w:sz w:val="28"/>
          <w:szCs w:val="28"/>
        </w:rPr>
        <w:t xml:space="preserve">Books </w:t>
      </w:r>
    </w:p>
    <w:p w14:paraId="4FB5D501" w14:textId="1C921A0D" w:rsidR="008A22BE" w:rsidRPr="008A22BE" w:rsidRDefault="008A22BE" w:rsidP="008A22BE">
      <w:pPr>
        <w:pStyle w:val="ListParagraph"/>
        <w:numPr>
          <w:ilvl w:val="0"/>
          <w:numId w:val="2"/>
        </w:numPr>
        <w:rPr>
          <w:sz w:val="24"/>
          <w:szCs w:val="24"/>
        </w:rPr>
      </w:pPr>
      <w:r w:rsidRPr="008A22BE">
        <w:rPr>
          <w:i/>
          <w:iCs/>
          <w:sz w:val="24"/>
          <w:szCs w:val="24"/>
        </w:rPr>
        <w:t>Essentials of Sea Survival.</w:t>
      </w:r>
      <w:r w:rsidRPr="008A22BE">
        <w:rPr>
          <w:sz w:val="24"/>
          <w:szCs w:val="24"/>
        </w:rPr>
        <w:t xml:space="preserve"> Frank Golden and Michael Tipton. Human Kinetics, 2002. </w:t>
      </w:r>
    </w:p>
    <w:p w14:paraId="4D2BEEF6" w14:textId="43F589AA" w:rsidR="008A22BE" w:rsidRPr="008A22BE" w:rsidRDefault="008A22BE" w:rsidP="008A22BE">
      <w:pPr>
        <w:pStyle w:val="ListParagraph"/>
        <w:numPr>
          <w:ilvl w:val="0"/>
          <w:numId w:val="2"/>
        </w:numPr>
        <w:rPr>
          <w:sz w:val="24"/>
          <w:szCs w:val="24"/>
        </w:rPr>
      </w:pPr>
      <w:r w:rsidRPr="008A22BE">
        <w:rPr>
          <w:i/>
          <w:iCs/>
          <w:sz w:val="24"/>
          <w:szCs w:val="24"/>
        </w:rPr>
        <w:t>Secrets of Warmth: For Comfort or Survival.</w:t>
      </w:r>
      <w:r w:rsidRPr="008A22BE">
        <w:rPr>
          <w:sz w:val="24"/>
          <w:szCs w:val="24"/>
        </w:rPr>
        <w:t xml:space="preserve"> Hal Weiss. Mountaineers Books, 1998.</w:t>
      </w:r>
    </w:p>
    <w:p w14:paraId="18FA3DCC" w14:textId="77777777" w:rsidR="008A22BE" w:rsidRDefault="008A22BE">
      <w:pPr>
        <w:rPr>
          <w:sz w:val="24"/>
          <w:szCs w:val="24"/>
        </w:rPr>
      </w:pPr>
    </w:p>
    <w:p w14:paraId="793D64F4" w14:textId="77777777" w:rsidR="003D301C" w:rsidRPr="00F33EB1" w:rsidRDefault="003D301C" w:rsidP="003D301C">
      <w:pPr>
        <w:rPr>
          <w:b/>
          <w:bCs/>
          <w:sz w:val="28"/>
          <w:szCs w:val="28"/>
        </w:rPr>
      </w:pPr>
      <w:r w:rsidRPr="00F33EB1">
        <w:rPr>
          <w:b/>
          <w:bCs/>
          <w:sz w:val="28"/>
          <w:szCs w:val="28"/>
        </w:rPr>
        <w:t xml:space="preserve">Websites </w:t>
      </w:r>
      <w:r>
        <w:rPr>
          <w:b/>
          <w:bCs/>
          <w:sz w:val="28"/>
          <w:szCs w:val="28"/>
        </w:rPr>
        <w:t>/ Videos</w:t>
      </w:r>
    </w:p>
    <w:p w14:paraId="4356DEC6" w14:textId="77777777" w:rsidR="003D301C" w:rsidRPr="00F33EB1" w:rsidRDefault="003D301C" w:rsidP="003D301C">
      <w:pPr>
        <w:pStyle w:val="ListParagraph"/>
        <w:numPr>
          <w:ilvl w:val="0"/>
          <w:numId w:val="2"/>
        </w:numPr>
        <w:rPr>
          <w:sz w:val="24"/>
          <w:szCs w:val="24"/>
        </w:rPr>
      </w:pPr>
      <w:hyperlink r:id="rId7" w:tgtFrame="_blank" w:history="1">
        <w:r w:rsidRPr="00F33EB1">
          <w:rPr>
            <w:rStyle w:val="Hyperlink"/>
            <w:sz w:val="24"/>
            <w:szCs w:val="24"/>
          </w:rPr>
          <w:t>ColdWaterBootCamp.com</w:t>
        </w:r>
      </w:hyperlink>
      <w:r w:rsidRPr="00F33EB1">
        <w:rPr>
          <w:sz w:val="24"/>
          <w:szCs w:val="24"/>
        </w:rPr>
        <w:t xml:space="preserve">. Videos and information about cold water immersion and the 1:10:1 principle. </w:t>
      </w:r>
    </w:p>
    <w:p w14:paraId="6CE7F110" w14:textId="0885CF9D" w:rsidR="003D301C" w:rsidRPr="00270D6F" w:rsidRDefault="003D301C" w:rsidP="003D301C">
      <w:pPr>
        <w:pStyle w:val="ListParagraph"/>
        <w:numPr>
          <w:ilvl w:val="0"/>
          <w:numId w:val="2"/>
        </w:numPr>
        <w:rPr>
          <w:rFonts w:cstheme="minorHAnsi"/>
          <w:sz w:val="24"/>
          <w:szCs w:val="24"/>
        </w:rPr>
      </w:pPr>
      <w:hyperlink r:id="rId8" w:history="1">
        <w:r w:rsidRPr="00270D6F">
          <w:rPr>
            <w:rStyle w:val="Hyperlink"/>
            <w:sz w:val="24"/>
            <w:szCs w:val="24"/>
          </w:rPr>
          <w:t>Cold-Water Paddling Safety Gear &amp; Tips Video</w:t>
        </w:r>
      </w:hyperlink>
      <w:r>
        <w:rPr>
          <w:sz w:val="24"/>
          <w:szCs w:val="24"/>
        </w:rPr>
        <w:t xml:space="preserve">. Posted 2015. </w:t>
      </w:r>
      <w:r w:rsidRPr="00BE64AF">
        <w:rPr>
          <w:sz w:val="24"/>
          <w:szCs w:val="24"/>
        </w:rPr>
        <w:t xml:space="preserve">New England Boating's Tom Richardson </w:t>
      </w:r>
      <w:r w:rsidRPr="00270D6F">
        <w:rPr>
          <w:rFonts w:cstheme="minorHAnsi"/>
          <w:sz w:val="24"/>
          <w:szCs w:val="24"/>
        </w:rPr>
        <w:t xml:space="preserve">covers some important equipment and advice that can keep you safer and more comfortable when kayaking, canoeing or paddle boarding in cold water or cold weather. </w:t>
      </w:r>
    </w:p>
    <w:p w14:paraId="61A89F33" w14:textId="42592F88" w:rsidR="00D66B37" w:rsidRPr="00270D6F" w:rsidRDefault="00D66B37" w:rsidP="003D301C">
      <w:pPr>
        <w:pStyle w:val="ListParagraph"/>
        <w:numPr>
          <w:ilvl w:val="0"/>
          <w:numId w:val="2"/>
        </w:numPr>
        <w:rPr>
          <w:rFonts w:cstheme="minorHAnsi"/>
          <w:sz w:val="24"/>
          <w:szCs w:val="24"/>
        </w:rPr>
      </w:pPr>
      <w:hyperlink r:id="rId9" w:history="1">
        <w:r w:rsidRPr="00270D6F">
          <w:rPr>
            <w:rStyle w:val="Hyperlink"/>
            <w:rFonts w:cstheme="minorHAnsi"/>
            <w:sz w:val="24"/>
            <w:szCs w:val="24"/>
          </w:rPr>
          <w:t>The National Center for Cold Water Safety</w:t>
        </w:r>
      </w:hyperlink>
      <w:r w:rsidRPr="00270D6F">
        <w:rPr>
          <w:rFonts w:cstheme="minorHAnsi"/>
          <w:color w:val="000000"/>
          <w:sz w:val="24"/>
          <w:szCs w:val="24"/>
        </w:rPr>
        <w:t xml:space="preserve">. </w:t>
      </w:r>
      <w:r w:rsidR="00270D6F" w:rsidRPr="00270D6F">
        <w:rPr>
          <w:rFonts w:cstheme="minorHAnsi"/>
          <w:color w:val="000000"/>
          <w:sz w:val="24"/>
          <w:szCs w:val="24"/>
        </w:rPr>
        <w:t>The National Center for Cold Water Safety was established in 2012 to reduce the incidence of close calls, injuries, and fatalities due to cold water immersion.</w:t>
      </w:r>
    </w:p>
    <w:p w14:paraId="5676B81D" w14:textId="6A494C1F" w:rsidR="008A22BE" w:rsidRPr="008A22BE" w:rsidRDefault="008A22BE">
      <w:pPr>
        <w:rPr>
          <w:b/>
          <w:bCs/>
          <w:sz w:val="28"/>
          <w:szCs w:val="28"/>
        </w:rPr>
      </w:pPr>
      <w:r w:rsidRPr="008A22BE">
        <w:rPr>
          <w:b/>
          <w:bCs/>
          <w:sz w:val="28"/>
          <w:szCs w:val="28"/>
        </w:rPr>
        <w:t xml:space="preserve">Articles / Journals </w:t>
      </w:r>
    </w:p>
    <w:p w14:paraId="622F8BDB" w14:textId="02AEA8C6" w:rsidR="003D301C" w:rsidRPr="003D301C" w:rsidRDefault="003D301C" w:rsidP="003D301C">
      <w:pPr>
        <w:pStyle w:val="ListParagraph"/>
        <w:numPr>
          <w:ilvl w:val="0"/>
          <w:numId w:val="2"/>
        </w:numPr>
        <w:shd w:val="clear" w:color="auto" w:fill="FFFFFF"/>
        <w:spacing w:after="0" w:line="240" w:lineRule="auto"/>
        <w:textAlignment w:val="baseline"/>
        <w:outlineLvl w:val="0"/>
        <w:rPr>
          <w:b/>
          <w:bCs/>
          <w:sz w:val="28"/>
          <w:szCs w:val="28"/>
        </w:rPr>
      </w:pPr>
      <w:r w:rsidRPr="00AB1E7B">
        <w:rPr>
          <w:i/>
          <w:iCs/>
          <w:sz w:val="24"/>
          <w:szCs w:val="24"/>
        </w:rPr>
        <w:t xml:space="preserve">The </w:t>
      </w:r>
      <w:r>
        <w:rPr>
          <w:i/>
          <w:iCs/>
          <w:sz w:val="24"/>
          <w:szCs w:val="24"/>
        </w:rPr>
        <w:t>G</w:t>
      </w:r>
      <w:r w:rsidRPr="00AB1E7B">
        <w:rPr>
          <w:i/>
          <w:iCs/>
          <w:sz w:val="24"/>
          <w:szCs w:val="24"/>
        </w:rPr>
        <w:t xml:space="preserve">olden </w:t>
      </w:r>
      <w:r>
        <w:rPr>
          <w:i/>
          <w:iCs/>
          <w:sz w:val="24"/>
          <w:szCs w:val="24"/>
        </w:rPr>
        <w:t>R</w:t>
      </w:r>
      <w:r w:rsidRPr="00AB1E7B">
        <w:rPr>
          <w:i/>
          <w:iCs/>
          <w:sz w:val="24"/>
          <w:szCs w:val="24"/>
        </w:rPr>
        <w:t xml:space="preserve">ules of </w:t>
      </w:r>
      <w:proofErr w:type="gramStart"/>
      <w:r>
        <w:rPr>
          <w:i/>
          <w:iCs/>
          <w:sz w:val="24"/>
          <w:szCs w:val="24"/>
        </w:rPr>
        <w:t>C</w:t>
      </w:r>
      <w:r w:rsidRPr="00AB1E7B">
        <w:rPr>
          <w:i/>
          <w:iCs/>
          <w:sz w:val="24"/>
          <w:szCs w:val="24"/>
        </w:rPr>
        <w:t xml:space="preserve">old </w:t>
      </w:r>
      <w:r>
        <w:rPr>
          <w:i/>
          <w:iCs/>
          <w:sz w:val="24"/>
          <w:szCs w:val="24"/>
        </w:rPr>
        <w:t>W</w:t>
      </w:r>
      <w:r w:rsidRPr="00AB1E7B">
        <w:rPr>
          <w:i/>
          <w:iCs/>
          <w:sz w:val="24"/>
          <w:szCs w:val="24"/>
        </w:rPr>
        <w:t>ater</w:t>
      </w:r>
      <w:proofErr w:type="gramEnd"/>
      <w:r w:rsidRPr="00AB1E7B">
        <w:rPr>
          <w:i/>
          <w:iCs/>
          <w:sz w:val="24"/>
          <w:szCs w:val="24"/>
        </w:rPr>
        <w:t> </w:t>
      </w:r>
      <w:r>
        <w:rPr>
          <w:i/>
          <w:iCs/>
          <w:sz w:val="24"/>
          <w:szCs w:val="24"/>
        </w:rPr>
        <w:t>S</w:t>
      </w:r>
      <w:r w:rsidRPr="00AB1E7B">
        <w:rPr>
          <w:i/>
          <w:iCs/>
          <w:sz w:val="24"/>
          <w:szCs w:val="24"/>
        </w:rPr>
        <w:t xml:space="preserve">afety. </w:t>
      </w:r>
      <w:r w:rsidRPr="00AB1E7B">
        <w:rPr>
          <w:sz w:val="24"/>
          <w:szCs w:val="24"/>
        </w:rPr>
        <w:t>Moulton Avery. The author was executive director of the Center for Environmental Physiology in Washington, DC for ten years, and is the founder and director of the National Center for Cold Water Safety. He is a former ACA Sea Kayaking Instructor and Instructor Trainer.</w:t>
      </w:r>
      <w:r>
        <w:rPr>
          <w:sz w:val="24"/>
          <w:szCs w:val="24"/>
        </w:rPr>
        <w:t xml:space="preserve"> </w:t>
      </w:r>
      <w:hyperlink r:id="rId10" w:history="1">
        <w:r w:rsidRPr="005B2FB0">
          <w:rPr>
            <w:rStyle w:val="Hyperlink"/>
          </w:rPr>
          <w:t>https://tsunamirangers.com/2012/10/29/the-golden-rules-of-cold-water-safety/</w:t>
        </w:r>
      </w:hyperlink>
    </w:p>
    <w:p w14:paraId="186E7B5C" w14:textId="77777777" w:rsidR="003D301C" w:rsidRPr="003D301C" w:rsidRDefault="003D301C" w:rsidP="003D301C">
      <w:pPr>
        <w:pStyle w:val="ListParagraph"/>
        <w:shd w:val="clear" w:color="auto" w:fill="FFFFFF"/>
        <w:spacing w:after="0" w:line="240" w:lineRule="auto"/>
        <w:textAlignment w:val="baseline"/>
        <w:outlineLvl w:val="0"/>
        <w:rPr>
          <w:b/>
          <w:bCs/>
          <w:sz w:val="28"/>
          <w:szCs w:val="28"/>
        </w:rPr>
      </w:pPr>
    </w:p>
    <w:p w14:paraId="2B8F6F7F" w14:textId="2CDB8FDE" w:rsidR="008A22BE" w:rsidRPr="003D301C" w:rsidRDefault="008A22BE" w:rsidP="003D301C">
      <w:pPr>
        <w:pStyle w:val="ListParagraph"/>
        <w:numPr>
          <w:ilvl w:val="0"/>
          <w:numId w:val="2"/>
        </w:numPr>
        <w:spacing w:line="240" w:lineRule="auto"/>
        <w:contextualSpacing w:val="0"/>
        <w:rPr>
          <w:sz w:val="24"/>
          <w:szCs w:val="24"/>
        </w:rPr>
      </w:pPr>
      <w:r w:rsidRPr="00AB1E7B">
        <w:rPr>
          <w:i/>
          <w:iCs/>
          <w:sz w:val="24"/>
          <w:szCs w:val="24"/>
        </w:rPr>
        <w:t>Cold Shock and Swimming Failure.</w:t>
      </w:r>
      <w:r w:rsidRPr="00F33EB1">
        <w:rPr>
          <w:sz w:val="24"/>
          <w:szCs w:val="24"/>
        </w:rPr>
        <w:t xml:space="preserve"> Chris Brooks. Sea Kayaker Magazine, February 2008. This magazine is now out of business, but you can see a copy of the article on the Sea Kayaking Committee website</w:t>
      </w:r>
      <w:r w:rsidR="00FA6EA9">
        <w:rPr>
          <w:sz w:val="24"/>
          <w:szCs w:val="24"/>
        </w:rPr>
        <w:t xml:space="preserve"> here</w:t>
      </w:r>
      <w:r w:rsidR="003D301C">
        <w:rPr>
          <w:sz w:val="24"/>
          <w:szCs w:val="24"/>
        </w:rPr>
        <w:t xml:space="preserve">:  </w:t>
      </w:r>
      <w:hyperlink r:id="rId11" w:history="1">
        <w:r w:rsidR="003D301C" w:rsidRPr="005B2FB0">
          <w:rPr>
            <w:rStyle w:val="Hyperlink"/>
            <w:sz w:val="24"/>
            <w:szCs w:val="24"/>
          </w:rPr>
          <w:t>https://www.mountaineers.org/locations-lodges/everett-branch/committees/everett-sea-kayaking-committee/documents/general-public-documents-for-sea-kayak-course-and-students/seakayaker-magazine-article-cold-shock-and-swimming-failure/view</w:t>
        </w:r>
      </w:hyperlink>
      <w:r w:rsidR="003D301C">
        <w:rPr>
          <w:sz w:val="24"/>
          <w:szCs w:val="24"/>
        </w:rPr>
        <w:t xml:space="preserve"> </w:t>
      </w:r>
      <w:r w:rsidR="00FA6EA9" w:rsidRPr="003D301C">
        <w:rPr>
          <w:sz w:val="24"/>
          <w:szCs w:val="24"/>
        </w:rPr>
        <w:t xml:space="preserve"> </w:t>
      </w:r>
    </w:p>
    <w:p w14:paraId="18E9A193" w14:textId="158F153F" w:rsidR="008A22BE" w:rsidRPr="00F33EB1" w:rsidRDefault="008A22BE" w:rsidP="00BE64AF">
      <w:pPr>
        <w:pStyle w:val="ListParagraph"/>
        <w:numPr>
          <w:ilvl w:val="0"/>
          <w:numId w:val="2"/>
        </w:numPr>
        <w:spacing w:line="240" w:lineRule="auto"/>
        <w:contextualSpacing w:val="0"/>
        <w:rPr>
          <w:sz w:val="24"/>
          <w:szCs w:val="24"/>
        </w:rPr>
      </w:pPr>
      <w:r w:rsidRPr="00AB1E7B">
        <w:rPr>
          <w:i/>
          <w:iCs/>
          <w:sz w:val="24"/>
          <w:szCs w:val="24"/>
        </w:rPr>
        <w:t>Survival in Cold Waters: Staying Alive.</w:t>
      </w:r>
      <w:r w:rsidRPr="00F33EB1">
        <w:rPr>
          <w:sz w:val="24"/>
          <w:szCs w:val="24"/>
        </w:rPr>
        <w:t xml:space="preserve"> Written by Chris Brooks for Transport Canada. January 2003. </w:t>
      </w:r>
      <w:hyperlink r:id="rId12" w:history="1">
        <w:r w:rsidRPr="00F33EB1">
          <w:rPr>
            <w:rStyle w:val="Hyperlink"/>
            <w:sz w:val="24"/>
            <w:szCs w:val="24"/>
          </w:rPr>
          <w:t>http://www.tc.gc.ca/publications/en/tp13822/pdf/hr/tp13822e.pdf</w:t>
        </w:r>
      </w:hyperlink>
      <w:r w:rsidRPr="00F33EB1">
        <w:rPr>
          <w:sz w:val="24"/>
          <w:szCs w:val="24"/>
        </w:rPr>
        <w:t xml:space="preserve"> </w:t>
      </w:r>
    </w:p>
    <w:p w14:paraId="21E3FEDD" w14:textId="40BDAE0F" w:rsidR="008A22BE" w:rsidRPr="00F33EB1" w:rsidRDefault="008A22BE" w:rsidP="00BE64AF">
      <w:pPr>
        <w:pStyle w:val="ListParagraph"/>
        <w:numPr>
          <w:ilvl w:val="0"/>
          <w:numId w:val="2"/>
        </w:numPr>
        <w:spacing w:line="240" w:lineRule="auto"/>
        <w:contextualSpacing w:val="0"/>
        <w:rPr>
          <w:sz w:val="24"/>
          <w:szCs w:val="24"/>
        </w:rPr>
      </w:pPr>
      <w:r w:rsidRPr="00AB1E7B">
        <w:rPr>
          <w:i/>
          <w:iCs/>
          <w:sz w:val="24"/>
          <w:szCs w:val="24"/>
        </w:rPr>
        <w:t>Will It Float? Mandatory PFD Wear Legislation in Canada.</w:t>
      </w:r>
      <w:r w:rsidRPr="00F33EB1">
        <w:rPr>
          <w:sz w:val="24"/>
          <w:szCs w:val="24"/>
        </w:rPr>
        <w:t xml:space="preserve"> Background research paper sponsored by SMARTRISK and written for the Canadian Safe Boating Council by Philip Groff and Jennifer Ghadiali. 2003. </w:t>
      </w:r>
      <w:hyperlink r:id="rId13" w:history="1">
        <w:r w:rsidRPr="00F33EB1">
          <w:rPr>
            <w:rStyle w:val="Hyperlink"/>
            <w:sz w:val="24"/>
            <w:szCs w:val="24"/>
          </w:rPr>
          <w:t>http://www.csbc.ca/images/stories/will_it_float_pfd_report%20english-1.pdf</w:t>
        </w:r>
      </w:hyperlink>
      <w:r w:rsidRPr="00F33EB1">
        <w:rPr>
          <w:sz w:val="24"/>
          <w:szCs w:val="24"/>
        </w:rPr>
        <w:t xml:space="preserve"> </w:t>
      </w:r>
    </w:p>
    <w:p w14:paraId="7C65185D" w14:textId="0C74C91F" w:rsidR="00F33EB1" w:rsidRPr="00F33EB1" w:rsidRDefault="008A22BE" w:rsidP="00BE64AF">
      <w:pPr>
        <w:pStyle w:val="ListParagraph"/>
        <w:numPr>
          <w:ilvl w:val="0"/>
          <w:numId w:val="2"/>
        </w:numPr>
        <w:spacing w:line="240" w:lineRule="auto"/>
        <w:contextualSpacing w:val="0"/>
        <w:rPr>
          <w:sz w:val="24"/>
          <w:szCs w:val="24"/>
        </w:rPr>
      </w:pPr>
      <w:r w:rsidRPr="00AB1E7B">
        <w:rPr>
          <w:i/>
          <w:iCs/>
          <w:sz w:val="24"/>
          <w:szCs w:val="24"/>
        </w:rPr>
        <w:t xml:space="preserve">State of Alaska Cold Injuries Guidelines. </w:t>
      </w:r>
      <w:r w:rsidRPr="00F33EB1">
        <w:rPr>
          <w:sz w:val="24"/>
          <w:szCs w:val="24"/>
        </w:rPr>
        <w:t>Ken Zafren, MD and Gordon Giesbrecht, PhD. The gold standard for hypothermia care</w:t>
      </w:r>
      <w:r w:rsidR="0000295C">
        <w:rPr>
          <w:sz w:val="24"/>
          <w:szCs w:val="24"/>
        </w:rPr>
        <w:t xml:space="preserve"> </w:t>
      </w:r>
      <w:r w:rsidR="0000295C" w:rsidRPr="0000295C">
        <w:rPr>
          <w:rStyle w:val="Hyperlink"/>
          <w:sz w:val="24"/>
          <w:szCs w:val="24"/>
        </w:rPr>
        <w:t>https://health.alaska.gov/dph/Emergency/Documents/ems/documents/Alaska%20DHSS%20EMS%20Cold%20Injuries%20Guidelines%20June%202014.pdf</w:t>
      </w:r>
    </w:p>
    <w:p w14:paraId="71C4EDF1" w14:textId="77777777" w:rsidR="003D301C" w:rsidRPr="003D301C" w:rsidRDefault="003D301C" w:rsidP="003D301C">
      <w:pPr>
        <w:pStyle w:val="ListParagraph"/>
        <w:shd w:val="clear" w:color="auto" w:fill="FFFFFF"/>
        <w:spacing w:after="0" w:line="240" w:lineRule="auto"/>
        <w:textAlignment w:val="baseline"/>
        <w:outlineLvl w:val="0"/>
        <w:rPr>
          <w:b/>
          <w:bCs/>
          <w:sz w:val="28"/>
          <w:szCs w:val="28"/>
        </w:rPr>
      </w:pPr>
    </w:p>
    <w:p w14:paraId="309C11BE" w14:textId="77777777" w:rsidR="00AB1E7B" w:rsidRDefault="00AB1E7B">
      <w:pPr>
        <w:rPr>
          <w:b/>
          <w:bCs/>
          <w:sz w:val="28"/>
          <w:szCs w:val="28"/>
        </w:rPr>
      </w:pPr>
    </w:p>
    <w:p w14:paraId="3397546F" w14:textId="77777777" w:rsidR="00C26B72" w:rsidRPr="00C26B72" w:rsidRDefault="00C26B72" w:rsidP="00C26B72">
      <w:pPr>
        <w:jc w:val="right"/>
      </w:pPr>
    </w:p>
    <w:sectPr w:rsidR="00C26B72" w:rsidRPr="00C26B72" w:rsidSect="00BE64A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47A85" w14:textId="77777777" w:rsidR="00EC0F51" w:rsidRDefault="00EC0F51" w:rsidP="00AB1E7B">
      <w:pPr>
        <w:spacing w:after="0" w:line="240" w:lineRule="auto"/>
      </w:pPr>
      <w:r>
        <w:separator/>
      </w:r>
    </w:p>
  </w:endnote>
  <w:endnote w:type="continuationSeparator" w:id="0">
    <w:p w14:paraId="092754B7" w14:textId="77777777" w:rsidR="00EC0F51" w:rsidRDefault="00EC0F51" w:rsidP="00AB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A0F1" w14:textId="5FC2B79C" w:rsidR="00AB1E7B" w:rsidRPr="00AB1E7B" w:rsidRDefault="00AB1E7B" w:rsidP="00AB1E7B">
    <w:pPr>
      <w:pStyle w:val="Footer"/>
      <w:jc w:val="right"/>
      <w:rPr>
        <w:sz w:val="20"/>
        <w:szCs w:val="20"/>
      </w:rPr>
    </w:pPr>
    <w:r w:rsidRPr="00AB1E7B">
      <w:rPr>
        <w:sz w:val="20"/>
        <w:szCs w:val="20"/>
      </w:rPr>
      <w:t>Updated</w:t>
    </w:r>
    <w:r w:rsidR="00C26B72">
      <w:rPr>
        <w:sz w:val="20"/>
        <w:szCs w:val="20"/>
      </w:rPr>
      <w:t xml:space="preserve"> </w:t>
    </w:r>
    <w:r w:rsidR="00270D6F">
      <w:rPr>
        <w:sz w:val="20"/>
        <w:szCs w:val="20"/>
      </w:rPr>
      <w:t>30 December</w:t>
    </w:r>
    <w:r w:rsidRPr="00AB1E7B">
      <w:rPr>
        <w:sz w:val="20"/>
        <w:szCs w:val="20"/>
      </w:rPr>
      <w:t xml:space="preserve"> 20</w:t>
    </w:r>
    <w:r w:rsidR="00C26B72">
      <w:rPr>
        <w:sz w:val="20"/>
        <w:szCs w:val="20"/>
      </w:rPr>
      <w:t>22</w:t>
    </w:r>
  </w:p>
  <w:p w14:paraId="09611C81" w14:textId="77777777" w:rsidR="00AB1E7B" w:rsidRDefault="00AB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65DC" w14:textId="77777777" w:rsidR="00EC0F51" w:rsidRDefault="00EC0F51" w:rsidP="00AB1E7B">
      <w:pPr>
        <w:spacing w:after="0" w:line="240" w:lineRule="auto"/>
      </w:pPr>
      <w:r>
        <w:separator/>
      </w:r>
    </w:p>
  </w:footnote>
  <w:footnote w:type="continuationSeparator" w:id="0">
    <w:p w14:paraId="69B988E8" w14:textId="77777777" w:rsidR="00EC0F51" w:rsidRDefault="00EC0F51" w:rsidP="00AB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14F58"/>
    <w:multiLevelType w:val="hybridMultilevel"/>
    <w:tmpl w:val="4DBC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D4D8D"/>
    <w:multiLevelType w:val="hybridMultilevel"/>
    <w:tmpl w:val="7876C7CC"/>
    <w:lvl w:ilvl="0" w:tplc="8CC862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C795D"/>
    <w:multiLevelType w:val="hybridMultilevel"/>
    <w:tmpl w:val="603AFE5C"/>
    <w:lvl w:ilvl="0" w:tplc="8CC862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71DEC"/>
    <w:multiLevelType w:val="hybridMultilevel"/>
    <w:tmpl w:val="2DAA2D02"/>
    <w:lvl w:ilvl="0" w:tplc="8CC862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222043">
    <w:abstractNumId w:val="0"/>
  </w:num>
  <w:num w:numId="2" w16cid:durableId="960647131">
    <w:abstractNumId w:val="1"/>
  </w:num>
  <w:num w:numId="3" w16cid:durableId="1816141490">
    <w:abstractNumId w:val="2"/>
  </w:num>
  <w:num w:numId="4" w16cid:durableId="118077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E"/>
    <w:rsid w:val="0000295C"/>
    <w:rsid w:val="000C1B36"/>
    <w:rsid w:val="0024140A"/>
    <w:rsid w:val="00270D6F"/>
    <w:rsid w:val="003D301C"/>
    <w:rsid w:val="0062436A"/>
    <w:rsid w:val="00686A90"/>
    <w:rsid w:val="006B1853"/>
    <w:rsid w:val="008A22BE"/>
    <w:rsid w:val="008D70E4"/>
    <w:rsid w:val="00AB1E7B"/>
    <w:rsid w:val="00AD7AB9"/>
    <w:rsid w:val="00BE64AF"/>
    <w:rsid w:val="00C26B72"/>
    <w:rsid w:val="00D66B37"/>
    <w:rsid w:val="00E412FE"/>
    <w:rsid w:val="00EC0F51"/>
    <w:rsid w:val="00ED69E8"/>
    <w:rsid w:val="00F33EB1"/>
    <w:rsid w:val="00FA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41EB"/>
  <w15:chartTrackingRefBased/>
  <w15:docId w15:val="{71F39CAC-9B93-4C64-86F6-E0024A5A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1E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2BE"/>
    <w:pPr>
      <w:ind w:left="720"/>
      <w:contextualSpacing/>
    </w:pPr>
  </w:style>
  <w:style w:type="character" w:styleId="Hyperlink">
    <w:name w:val="Hyperlink"/>
    <w:basedOn w:val="DefaultParagraphFont"/>
    <w:uiPriority w:val="99"/>
    <w:unhideWhenUsed/>
    <w:rsid w:val="008A22BE"/>
    <w:rPr>
      <w:color w:val="0563C1" w:themeColor="hyperlink"/>
      <w:u w:val="single"/>
    </w:rPr>
  </w:style>
  <w:style w:type="character" w:styleId="UnresolvedMention">
    <w:name w:val="Unresolved Mention"/>
    <w:basedOn w:val="DefaultParagraphFont"/>
    <w:uiPriority w:val="99"/>
    <w:semiHidden/>
    <w:unhideWhenUsed/>
    <w:rsid w:val="008A22BE"/>
    <w:rPr>
      <w:color w:val="605E5C"/>
      <w:shd w:val="clear" w:color="auto" w:fill="E1DFDD"/>
    </w:rPr>
  </w:style>
  <w:style w:type="character" w:styleId="FollowedHyperlink">
    <w:name w:val="FollowedHyperlink"/>
    <w:basedOn w:val="DefaultParagraphFont"/>
    <w:uiPriority w:val="99"/>
    <w:semiHidden/>
    <w:unhideWhenUsed/>
    <w:rsid w:val="008A22BE"/>
    <w:rPr>
      <w:color w:val="954F72" w:themeColor="followedHyperlink"/>
      <w:u w:val="single"/>
    </w:rPr>
  </w:style>
  <w:style w:type="character" w:customStyle="1" w:styleId="Heading1Char">
    <w:name w:val="Heading 1 Char"/>
    <w:basedOn w:val="DefaultParagraphFont"/>
    <w:link w:val="Heading1"/>
    <w:uiPriority w:val="9"/>
    <w:rsid w:val="00AB1E7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B1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7B"/>
  </w:style>
  <w:style w:type="paragraph" w:styleId="Footer">
    <w:name w:val="footer"/>
    <w:basedOn w:val="Normal"/>
    <w:link w:val="FooterChar"/>
    <w:uiPriority w:val="99"/>
    <w:unhideWhenUsed/>
    <w:rsid w:val="00AB1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41679">
      <w:bodyDiv w:val="1"/>
      <w:marLeft w:val="0"/>
      <w:marRight w:val="0"/>
      <w:marTop w:val="0"/>
      <w:marBottom w:val="0"/>
      <w:divBdr>
        <w:top w:val="none" w:sz="0" w:space="0" w:color="auto"/>
        <w:left w:val="none" w:sz="0" w:space="0" w:color="auto"/>
        <w:bottom w:val="none" w:sz="0" w:space="0" w:color="auto"/>
        <w:right w:val="none" w:sz="0" w:space="0" w:color="auto"/>
      </w:divBdr>
    </w:div>
    <w:div w:id="7254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FqcPfRLlDQ" TargetMode="External"/><Relationship Id="rId13" Type="http://schemas.openxmlformats.org/officeDocument/2006/relationships/hyperlink" Target="http://www.csbc.ca/images/stories/will_it_float_pfd_report%20english-1.pdf" TargetMode="External"/><Relationship Id="rId3" Type="http://schemas.openxmlformats.org/officeDocument/2006/relationships/settings" Target="settings.xml"/><Relationship Id="rId7" Type="http://schemas.openxmlformats.org/officeDocument/2006/relationships/hyperlink" Target="http://www.coldwaterbootcamp.com/pages/home.html" TargetMode="External"/><Relationship Id="rId12" Type="http://schemas.openxmlformats.org/officeDocument/2006/relationships/hyperlink" Target="http://www.tc.gc.ca/publications/en/tp13822/pdf/hr/tp13822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untaineers.org/locations-lodges/everett-branch/committees/everett-sea-kayaking-committee/documents/general-public-documents-for-sea-kayak-course-and-students/seakayaker-magazine-article-cold-shock-and-swimming-failure/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sunamirangers.com/2012/10/29/the-golden-rules-of-cold-water-safety/" TargetMode="External"/><Relationship Id="rId4" Type="http://schemas.openxmlformats.org/officeDocument/2006/relationships/webSettings" Target="webSettings.xml"/><Relationship Id="rId9" Type="http://schemas.openxmlformats.org/officeDocument/2006/relationships/hyperlink" Target="https://www.coldwatersafety.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Morton</dc:creator>
  <cp:keywords/>
  <dc:description/>
  <cp:lastModifiedBy>Cathie Frizalone</cp:lastModifiedBy>
  <cp:revision>2</cp:revision>
  <cp:lastPrinted>2022-02-21T00:07:00Z</cp:lastPrinted>
  <dcterms:created xsi:type="dcterms:W3CDTF">2025-01-03T05:35:00Z</dcterms:created>
  <dcterms:modified xsi:type="dcterms:W3CDTF">2025-01-03T05:35:00Z</dcterms:modified>
</cp:coreProperties>
</file>